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0F" w:rsidRPr="00946D99" w:rsidRDefault="003E7187" w:rsidP="008C2E90">
      <w:pPr>
        <w:spacing w:line="276" w:lineRule="auto"/>
        <w:ind w:firstLineChars="0" w:firstLine="0"/>
        <w:jc w:val="center"/>
        <w:rPr>
          <w:rFonts w:cs="Arial"/>
          <w:b/>
          <w:color w:val="0000FF"/>
          <w:sz w:val="36"/>
          <w:szCs w:val="36"/>
        </w:rPr>
      </w:pPr>
      <w:r>
        <w:rPr>
          <w:rFonts w:cs="Arial"/>
          <w:b/>
          <w:color w:val="0000FF"/>
          <w:sz w:val="36"/>
          <w:szCs w:val="36"/>
        </w:rPr>
        <w:t>WDS600</w:t>
      </w:r>
      <w:r w:rsidR="002112F4">
        <w:rPr>
          <w:rFonts w:cs="Arial"/>
          <w:b/>
          <w:color w:val="0000FF"/>
          <w:sz w:val="36"/>
          <w:szCs w:val="36"/>
        </w:rPr>
        <w:t>-104</w:t>
      </w:r>
      <w:r w:rsidR="006A3CA2" w:rsidRPr="00946D99">
        <w:rPr>
          <w:rFonts w:cs="Arial"/>
          <w:b/>
          <w:color w:val="0000FF"/>
          <w:sz w:val="36"/>
          <w:szCs w:val="36"/>
        </w:rPr>
        <w:t xml:space="preserve"> </w:t>
      </w:r>
      <w:r w:rsidR="000B538F">
        <w:rPr>
          <w:rFonts w:cs="Arial" w:hint="eastAsia"/>
          <w:b/>
          <w:color w:val="0000FF"/>
          <w:sz w:val="36"/>
          <w:szCs w:val="36"/>
        </w:rPr>
        <w:t>series</w:t>
      </w:r>
      <w:r w:rsidR="006A3CA2" w:rsidRPr="00946D99">
        <w:rPr>
          <w:rFonts w:cs="Arial"/>
          <w:b/>
          <w:color w:val="0000FF"/>
          <w:sz w:val="36"/>
          <w:szCs w:val="36"/>
        </w:rPr>
        <w:t xml:space="preserve"> EPON ONU</w:t>
      </w:r>
      <w:r w:rsidR="000B538F">
        <w:rPr>
          <w:rFonts w:cs="Arial" w:hint="eastAsia"/>
          <w:b/>
          <w:color w:val="0000FF"/>
          <w:sz w:val="36"/>
          <w:szCs w:val="36"/>
        </w:rPr>
        <w:t>(</w:t>
      </w:r>
      <w:r w:rsidR="00704791">
        <w:rPr>
          <w:rFonts w:cs="Arial" w:hint="eastAsia"/>
          <w:b/>
          <w:color w:val="0000FF"/>
          <w:sz w:val="36"/>
          <w:szCs w:val="36"/>
        </w:rPr>
        <w:t>I</w:t>
      </w:r>
      <w:r w:rsidR="00704791" w:rsidRPr="00704791">
        <w:rPr>
          <w:rFonts w:cs="Arial"/>
          <w:b/>
          <w:color w:val="0000FF"/>
          <w:sz w:val="36"/>
          <w:szCs w:val="36"/>
        </w:rPr>
        <w:t>ncludes</w:t>
      </w:r>
      <w:r w:rsidR="006A3CA2" w:rsidRPr="00946D99">
        <w:rPr>
          <w:rFonts w:cs="Arial"/>
          <w:b/>
          <w:color w:val="0000FF"/>
          <w:sz w:val="36"/>
          <w:szCs w:val="36"/>
        </w:rPr>
        <w:t xml:space="preserve"> Wi</w:t>
      </w:r>
      <w:r w:rsidR="00662045">
        <w:rPr>
          <w:rFonts w:cs="Arial" w:hint="eastAsia"/>
          <w:b/>
          <w:color w:val="0000FF"/>
          <w:sz w:val="36"/>
          <w:szCs w:val="36"/>
        </w:rPr>
        <w:t>-</w:t>
      </w:r>
      <w:r w:rsidR="006A3CA2" w:rsidRPr="00946D99">
        <w:rPr>
          <w:rFonts w:cs="Arial"/>
          <w:b/>
          <w:color w:val="0000FF"/>
          <w:sz w:val="36"/>
          <w:szCs w:val="36"/>
        </w:rPr>
        <w:t>Fi</w:t>
      </w:r>
      <w:r w:rsidR="00704791">
        <w:rPr>
          <w:rFonts w:cs="Arial" w:hint="eastAsia"/>
          <w:b/>
          <w:color w:val="0000FF"/>
          <w:sz w:val="36"/>
          <w:szCs w:val="36"/>
        </w:rPr>
        <w:t xml:space="preserve"> series</w:t>
      </w:r>
      <w:r w:rsidR="000B538F">
        <w:rPr>
          <w:rFonts w:cs="Arial" w:hint="eastAsia"/>
          <w:b/>
          <w:color w:val="0000FF"/>
          <w:sz w:val="36"/>
          <w:szCs w:val="36"/>
        </w:rPr>
        <w:t>)</w:t>
      </w:r>
    </w:p>
    <w:p w:rsidR="00D80A0F" w:rsidRPr="00946D99" w:rsidRDefault="00736D24" w:rsidP="008C2E90">
      <w:pPr>
        <w:ind w:left="420" w:firstLineChars="0" w:firstLine="0"/>
        <w:jc w:val="center"/>
        <w:rPr>
          <w:rFonts w:cs="Arial"/>
        </w:rPr>
      </w:pPr>
      <w:r>
        <w:rPr>
          <w:rFonts w:hint="eastAsia"/>
          <w:noProof/>
          <w:lang w:val="cs-CZ" w:eastAsia="cs-CZ"/>
        </w:rPr>
        <w:drawing>
          <wp:inline distT="0" distB="0" distL="0" distR="0">
            <wp:extent cx="3495675" cy="1857375"/>
            <wp:effectExtent l="0" t="0" r="0" b="0"/>
            <wp:docPr id="2" name="图片 3" descr="C:\Users\qiuxiang.tan\Desktop\IMG_9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uxiang.tan\Desktop\IMG_979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A0F" w:rsidRPr="00946D99" w:rsidRDefault="006A3CA2">
      <w:pPr>
        <w:pStyle w:val="Nadpis2"/>
        <w:ind w:hanging="420"/>
        <w:rPr>
          <w:rFonts w:ascii="Calibri" w:hAnsi="Calibri"/>
        </w:rPr>
      </w:pPr>
      <w:r w:rsidRPr="00946D99">
        <w:rPr>
          <w:rFonts w:ascii="Calibri" w:hAnsi="Calibri"/>
        </w:rPr>
        <w:t>Brief Views</w:t>
      </w:r>
    </w:p>
    <w:p w:rsidR="0053172C" w:rsidRPr="000172C6" w:rsidRDefault="003E7187" w:rsidP="0053172C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WDS600</w:t>
      </w:r>
      <w:r w:rsidR="0053172C">
        <w:rPr>
          <w:rFonts w:hint="eastAsia"/>
          <w:color w:val="000000"/>
        </w:rPr>
        <w:t xml:space="preserve">-104 </w:t>
      </w:r>
      <w:r w:rsidR="0053172C" w:rsidRPr="000172C6">
        <w:rPr>
          <w:color w:val="000000"/>
        </w:rPr>
        <w:t>series is C-Data’s for broadband access market based on the introduction of EPON technology passive optical network terminal products. It’s with EPON OLT are used together to provide a complete broadband access solution.</w:t>
      </w:r>
    </w:p>
    <w:p w:rsidR="0053172C" w:rsidRPr="000172C6" w:rsidRDefault="0053172C" w:rsidP="0053172C">
      <w:pPr>
        <w:spacing w:line="560" w:lineRule="exact"/>
        <w:ind w:firstLineChars="0" w:firstLine="0"/>
        <w:rPr>
          <w:color w:val="000000"/>
        </w:rPr>
      </w:pPr>
      <w:bookmarkStart w:id="0" w:name="OLE_LINK2"/>
      <w:bookmarkStart w:id="1" w:name="OLE_LINK3"/>
      <w:r w:rsidRPr="0053172C">
        <w:rPr>
          <w:color w:val="000000"/>
        </w:rPr>
        <w:t>EPON technology is a kind of emerging technology which takes advantage of PON technology and Ethernet technology</w:t>
      </w:r>
      <w:r w:rsidRPr="000172C6">
        <w:rPr>
          <w:color w:val="000000"/>
        </w:rPr>
        <w:t xml:space="preserve"> also is a kind of point to multi-point network technology. OLT through the passive optical network to connect multiple ONU with single fiber bidirectional technical can rarely used fiber resources to meet the operators of the multi-user access requirements.</w:t>
      </w:r>
    </w:p>
    <w:p w:rsidR="00F15F18" w:rsidRPr="0053172C" w:rsidRDefault="003E7187" w:rsidP="0053172C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WDS600</w:t>
      </w:r>
      <w:r w:rsidR="0053172C" w:rsidRPr="0053172C">
        <w:rPr>
          <w:rFonts w:hint="eastAsia"/>
          <w:color w:val="000000"/>
        </w:rPr>
        <w:t>-104 series fully</w:t>
      </w:r>
      <w:r w:rsidR="0053172C" w:rsidRPr="0053172C">
        <w:rPr>
          <w:color w:val="000000"/>
        </w:rPr>
        <w:t xml:space="preserve"> meet IEE802.3ah</w:t>
      </w:r>
      <w:r w:rsidR="0053172C" w:rsidRPr="0053172C">
        <w:rPr>
          <w:rFonts w:hint="eastAsia"/>
          <w:color w:val="000000"/>
        </w:rPr>
        <w:t xml:space="preserve"> and CTC3.0 </w:t>
      </w:r>
      <w:r w:rsidR="0053172C" w:rsidRPr="0053172C">
        <w:rPr>
          <w:color w:val="000000"/>
        </w:rPr>
        <w:t>standard protocol</w:t>
      </w:r>
      <w:r w:rsidR="0053172C" w:rsidRPr="0053172C">
        <w:rPr>
          <w:rFonts w:hint="eastAsia"/>
          <w:color w:val="000000"/>
        </w:rPr>
        <w:t>. It</w:t>
      </w:r>
      <w:r w:rsidR="00F15F18" w:rsidRPr="0053172C">
        <w:rPr>
          <w:color w:val="000000"/>
        </w:rPr>
        <w:t xml:space="preserve"> </w:t>
      </w:r>
      <w:r w:rsidR="00A20819" w:rsidRPr="0053172C">
        <w:rPr>
          <w:color w:val="000000"/>
        </w:rPr>
        <w:t>has good third-party compatibility to work with the third party OLT</w:t>
      </w:r>
      <w:r w:rsidR="00A20819" w:rsidRPr="0053172C">
        <w:rPr>
          <w:rFonts w:hint="eastAsia"/>
          <w:color w:val="000000"/>
        </w:rPr>
        <w:t>,</w:t>
      </w:r>
      <w:r w:rsidR="00FC59F0" w:rsidRPr="0053172C">
        <w:rPr>
          <w:rFonts w:hint="eastAsia"/>
          <w:color w:val="000000"/>
        </w:rPr>
        <w:t xml:space="preserve"> </w:t>
      </w:r>
      <w:r w:rsidR="00A20819" w:rsidRPr="0053172C">
        <w:rPr>
          <w:rFonts w:hint="eastAsia"/>
          <w:color w:val="000000"/>
        </w:rPr>
        <w:t xml:space="preserve">It </w:t>
      </w:r>
      <w:r w:rsidR="00F15F18" w:rsidRPr="0053172C">
        <w:rPr>
          <w:color w:val="000000"/>
        </w:rPr>
        <w:t>support</w:t>
      </w:r>
      <w:r w:rsidR="00F32726" w:rsidRPr="0053172C">
        <w:rPr>
          <w:rFonts w:hint="eastAsia"/>
          <w:color w:val="000000"/>
        </w:rPr>
        <w:t xml:space="preserve">s </w:t>
      </w:r>
      <w:r w:rsidR="00F15F18" w:rsidRPr="0053172C">
        <w:rPr>
          <w:color w:val="000000"/>
        </w:rPr>
        <w:t>1Gbps transmission rate</w:t>
      </w:r>
      <w:r w:rsidR="00F32726" w:rsidRPr="0053172C">
        <w:rPr>
          <w:rFonts w:hint="eastAsia"/>
          <w:color w:val="000000"/>
        </w:rPr>
        <w:t xml:space="preserve"> up and down</w:t>
      </w:r>
      <w:r w:rsidR="00A20819" w:rsidRPr="0053172C">
        <w:rPr>
          <w:rFonts w:hint="eastAsia"/>
          <w:color w:val="000000"/>
        </w:rPr>
        <w:t xml:space="preserve"> and</w:t>
      </w:r>
      <w:r w:rsidR="00F32726" w:rsidRPr="0053172C">
        <w:rPr>
          <w:rFonts w:hint="eastAsia"/>
          <w:color w:val="000000"/>
        </w:rPr>
        <w:t xml:space="preserve"> provides</w:t>
      </w:r>
      <w:r w:rsidR="00F32726" w:rsidRPr="0053172C">
        <w:rPr>
          <w:color w:val="000000"/>
        </w:rPr>
        <w:t xml:space="preserve"> users with good QOS</w:t>
      </w:r>
      <w:r w:rsidR="00A20819" w:rsidRPr="0053172C">
        <w:rPr>
          <w:rFonts w:hint="eastAsia"/>
          <w:color w:val="000000"/>
        </w:rPr>
        <w:t xml:space="preserve">, </w:t>
      </w:r>
      <w:r w:rsidR="00F32726" w:rsidRPr="0053172C">
        <w:rPr>
          <w:rFonts w:hint="eastAsia"/>
          <w:color w:val="000000"/>
        </w:rPr>
        <w:t>f</w:t>
      </w:r>
      <w:r w:rsidR="00F32726" w:rsidRPr="0053172C">
        <w:rPr>
          <w:color w:val="000000"/>
        </w:rPr>
        <w:t>lexible bandwidth allocation of Ethernet</w:t>
      </w:r>
      <w:r w:rsidR="00F15F18" w:rsidRPr="0053172C">
        <w:rPr>
          <w:color w:val="000000"/>
        </w:rPr>
        <w:t xml:space="preserve"> services and IP integrated service.</w:t>
      </w:r>
    </w:p>
    <w:p w:rsidR="0053172C" w:rsidRPr="00702378" w:rsidRDefault="003E7187" w:rsidP="0053172C">
      <w:pPr>
        <w:spacing w:line="56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WDS600</w:t>
      </w:r>
      <w:r w:rsidR="0053172C">
        <w:rPr>
          <w:rFonts w:hint="eastAsia"/>
          <w:color w:val="000000"/>
        </w:rPr>
        <w:t xml:space="preserve">-104 series can </w:t>
      </w:r>
      <w:r w:rsidR="0053172C" w:rsidRPr="0053172C">
        <w:rPr>
          <w:color w:val="000000"/>
        </w:rPr>
        <w:t>integration</w:t>
      </w:r>
      <w:r w:rsidR="0053172C">
        <w:rPr>
          <w:rFonts w:hint="eastAsia"/>
          <w:color w:val="000000"/>
        </w:rPr>
        <w:t xml:space="preserve"> wireless function</w:t>
      </w:r>
      <w:r w:rsidR="0077146D">
        <w:rPr>
          <w:rFonts w:hint="eastAsia"/>
          <w:color w:val="000000"/>
        </w:rPr>
        <w:t xml:space="preserve"> with meet </w:t>
      </w:r>
      <w:bookmarkStart w:id="2" w:name="OLE_LINK1"/>
      <w:r w:rsidR="0077146D">
        <w:rPr>
          <w:color w:val="000000"/>
        </w:rPr>
        <w:t>802.11 n/b/g</w:t>
      </w:r>
      <w:r w:rsidR="0077146D">
        <w:rPr>
          <w:rFonts w:hint="eastAsia"/>
          <w:color w:val="000000"/>
        </w:rPr>
        <w:t xml:space="preserve"> </w:t>
      </w:r>
      <w:r w:rsidR="0077146D">
        <w:rPr>
          <w:color w:val="000000"/>
        </w:rPr>
        <w:t>t</w:t>
      </w:r>
      <w:r w:rsidR="00A51FED">
        <w:rPr>
          <w:rFonts w:hint="eastAsia"/>
          <w:color w:val="000000"/>
        </w:rPr>
        <w:t>e</w:t>
      </w:r>
      <w:r w:rsidR="0077146D">
        <w:rPr>
          <w:color w:val="000000"/>
        </w:rPr>
        <w:t>c</w:t>
      </w:r>
      <w:r w:rsidR="00A51FED">
        <w:rPr>
          <w:rFonts w:hint="eastAsia"/>
          <w:color w:val="000000"/>
        </w:rPr>
        <w:t>hni</w:t>
      </w:r>
      <w:r w:rsidR="0077146D">
        <w:rPr>
          <w:color w:val="000000"/>
        </w:rPr>
        <w:t>cal</w:t>
      </w:r>
      <w:r w:rsidR="0077146D">
        <w:rPr>
          <w:rFonts w:hint="eastAsia"/>
          <w:color w:val="000000"/>
        </w:rPr>
        <w:t xml:space="preserve"> </w:t>
      </w:r>
      <w:r w:rsidR="0077146D">
        <w:rPr>
          <w:color w:val="000000"/>
        </w:rPr>
        <w:t>standards</w:t>
      </w:r>
      <w:bookmarkEnd w:id="2"/>
      <w:r w:rsidR="0077146D">
        <w:rPr>
          <w:rFonts w:hint="eastAsia"/>
          <w:color w:val="000000"/>
        </w:rPr>
        <w:t>,</w:t>
      </w:r>
      <w:r w:rsidR="0053172C">
        <w:rPr>
          <w:rFonts w:hint="eastAsia"/>
          <w:color w:val="000000"/>
        </w:rPr>
        <w:t xml:space="preserve"> </w:t>
      </w:r>
      <w:r w:rsidR="00A51FED">
        <w:rPr>
          <w:rFonts w:hint="eastAsia"/>
          <w:color w:val="000000"/>
        </w:rPr>
        <w:t xml:space="preserve"> </w:t>
      </w:r>
      <w:r w:rsidR="0053172C" w:rsidRPr="00702378">
        <w:rPr>
          <w:rFonts w:hint="eastAsia"/>
          <w:color w:val="000000"/>
        </w:rPr>
        <w:t xml:space="preserve">It has </w:t>
      </w:r>
      <w:r w:rsidR="0053172C" w:rsidRPr="00702378">
        <w:rPr>
          <w:color w:val="000000"/>
        </w:rPr>
        <w:t>built-in high gain directional antenna</w:t>
      </w:r>
      <w:r w:rsidR="0053172C" w:rsidRPr="00702378">
        <w:rPr>
          <w:rFonts w:hint="eastAsia"/>
          <w:color w:val="000000"/>
        </w:rPr>
        <w:t>, the</w:t>
      </w:r>
      <w:r w:rsidR="0053172C" w:rsidRPr="00702378">
        <w:rPr>
          <w:color w:val="000000"/>
        </w:rPr>
        <w:t xml:space="preserve"> wireless transmission rate up to </w:t>
      </w:r>
      <w:r w:rsidR="0077146D">
        <w:rPr>
          <w:rFonts w:hint="eastAsia"/>
          <w:color w:val="000000"/>
        </w:rPr>
        <w:t>300</w:t>
      </w:r>
      <w:r w:rsidR="0053172C" w:rsidRPr="00702378">
        <w:rPr>
          <w:color w:val="000000"/>
        </w:rPr>
        <w:t>Mbps</w:t>
      </w:r>
      <w:r w:rsidR="0053172C" w:rsidRPr="00702378">
        <w:rPr>
          <w:rFonts w:hint="eastAsia"/>
          <w:color w:val="000000"/>
        </w:rPr>
        <w:t>.</w:t>
      </w:r>
      <w:r w:rsidR="0053172C" w:rsidRPr="00702378">
        <w:rPr>
          <w:color w:val="000000"/>
        </w:rPr>
        <w:t xml:space="preserve"> </w:t>
      </w:r>
      <w:r w:rsidR="0053172C" w:rsidRPr="00702378">
        <w:rPr>
          <w:rFonts w:hint="eastAsia"/>
          <w:color w:val="000000"/>
        </w:rPr>
        <w:t>It h</w:t>
      </w:r>
      <w:r w:rsidR="0053172C" w:rsidRPr="00702378">
        <w:rPr>
          <w:color w:val="000000"/>
        </w:rPr>
        <w:t>as the characteristics of strong penetrating power</w:t>
      </w:r>
      <w:r w:rsidR="0053172C" w:rsidRPr="00702378">
        <w:rPr>
          <w:rFonts w:hint="eastAsia"/>
          <w:color w:val="000000"/>
        </w:rPr>
        <w:t xml:space="preserve"> and </w:t>
      </w:r>
      <w:r w:rsidR="0053172C" w:rsidRPr="00702378">
        <w:rPr>
          <w:color w:val="000000"/>
        </w:rPr>
        <w:t>wide coverage</w:t>
      </w:r>
      <w:r w:rsidR="0053172C" w:rsidRPr="00702378">
        <w:rPr>
          <w:rFonts w:hint="eastAsia"/>
          <w:color w:val="000000"/>
        </w:rPr>
        <w:t xml:space="preserve">. It can </w:t>
      </w:r>
      <w:r w:rsidR="0053172C" w:rsidRPr="00702378">
        <w:rPr>
          <w:color w:val="000000"/>
        </w:rPr>
        <w:t>provide users with more efficient data transmission security.</w:t>
      </w:r>
    </w:p>
    <w:bookmarkEnd w:id="0"/>
    <w:bookmarkEnd w:id="1"/>
    <w:p w:rsidR="00D80A0F" w:rsidRPr="00946D99" w:rsidRDefault="006A3CA2">
      <w:pPr>
        <w:pStyle w:val="Nadpis2"/>
        <w:ind w:hanging="420"/>
        <w:rPr>
          <w:rFonts w:ascii="Calibri" w:hAnsi="Calibri"/>
        </w:rPr>
      </w:pPr>
      <w:r w:rsidRPr="00946D99">
        <w:rPr>
          <w:rFonts w:ascii="Calibri" w:hAnsi="Calibri"/>
        </w:rPr>
        <w:lastRenderedPageBreak/>
        <w:t>Functional Feature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Support port-based rate limitation and bandwidth control;</w:t>
      </w:r>
    </w:p>
    <w:p w:rsidR="00D80A0F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In compliant with IEEE802.3ah Standard</w:t>
      </w:r>
    </w:p>
    <w:p w:rsidR="00C65622" w:rsidRPr="00C428FE" w:rsidRDefault="00C65622" w:rsidP="00C65622">
      <w:pPr>
        <w:pStyle w:val="2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>
        <w:rPr>
          <w:rFonts w:cs="Arial" w:hint="eastAsia"/>
        </w:rPr>
        <w:t xml:space="preserve">Wi-Fi series meet </w:t>
      </w:r>
      <w:r>
        <w:rPr>
          <w:color w:val="000000"/>
        </w:rPr>
        <w:t>802.11 n/b/g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>e</w:t>
      </w:r>
      <w:r>
        <w:rPr>
          <w:color w:val="000000"/>
        </w:rPr>
        <w:t>c</w:t>
      </w:r>
      <w:r>
        <w:rPr>
          <w:rFonts w:hint="eastAsia"/>
          <w:color w:val="000000"/>
        </w:rPr>
        <w:t>hni</w:t>
      </w:r>
      <w:r>
        <w:rPr>
          <w:color w:val="000000"/>
        </w:rPr>
        <w:t>cal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standards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Up to 20KM transmission Distance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 xml:space="preserve">Support data </w:t>
      </w:r>
      <w:r w:rsidR="00FF7A84" w:rsidRPr="00946D99">
        <w:rPr>
          <w:rFonts w:cs="Arial"/>
        </w:rPr>
        <w:t>encryption</w:t>
      </w:r>
      <w:r w:rsidRPr="00946D99">
        <w:rPr>
          <w:rFonts w:cs="Arial"/>
        </w:rPr>
        <w:t xml:space="preserve">, group broadcasting, port </w:t>
      </w:r>
      <w:proofErr w:type="spellStart"/>
      <w:r w:rsidRPr="00946D99">
        <w:rPr>
          <w:rFonts w:cs="Arial"/>
        </w:rPr>
        <w:t>Vlan</w:t>
      </w:r>
      <w:proofErr w:type="spellEnd"/>
      <w:r w:rsidRPr="00946D99">
        <w:rPr>
          <w:rFonts w:cs="Arial"/>
        </w:rPr>
        <w:t xml:space="preserve"> separation ,etc.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 xml:space="preserve">Support Dynamic Bandwidth Allocation (DBA) 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Support ONU auto-discovery/Link detection/remote upgrade of software;</w:t>
      </w:r>
    </w:p>
    <w:p w:rsidR="00C65622" w:rsidRPr="00946D99" w:rsidRDefault="00C6562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C65622">
        <w:rPr>
          <w:rFonts w:cs="Arial"/>
        </w:rPr>
        <w:t>Support port mode of VLAN configuration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Support power-off alarm function ,easy for link problem detection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Support broadcasting storm resistance function</w:t>
      </w:r>
    </w:p>
    <w:p w:rsidR="00D80A0F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 xml:space="preserve">Support port isolation between different ports </w:t>
      </w:r>
    </w:p>
    <w:p w:rsidR="00C65622" w:rsidRPr="00946D99" w:rsidRDefault="00C6562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C65622">
        <w:rPr>
          <w:rFonts w:cs="Arial"/>
        </w:rPr>
        <w:t>Support port flow control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Support ACL and SNMP to configure data packet filter flexibly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>Specialized design for system breakdown prevention to maintain stable system</w:t>
      </w:r>
    </w:p>
    <w:p w:rsidR="00D80A0F" w:rsidRPr="00946D99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 xml:space="preserve">Support software online upgrading </w:t>
      </w:r>
    </w:p>
    <w:p w:rsidR="00D80A0F" w:rsidRDefault="006A3CA2">
      <w:pPr>
        <w:pStyle w:val="1"/>
        <w:numPr>
          <w:ilvl w:val="1"/>
          <w:numId w:val="2"/>
        </w:numPr>
        <w:spacing w:line="240" w:lineRule="auto"/>
        <w:ind w:firstLineChars="0"/>
        <w:rPr>
          <w:rFonts w:cs="Arial"/>
        </w:rPr>
      </w:pPr>
      <w:r w:rsidRPr="00946D99">
        <w:rPr>
          <w:rFonts w:cs="Arial"/>
        </w:rPr>
        <w:t xml:space="preserve">EMS network management based on SNMP ,convenient for maintenance  </w:t>
      </w:r>
    </w:p>
    <w:p w:rsidR="002B5972" w:rsidRPr="006D24B2" w:rsidRDefault="002B5972" w:rsidP="002B5972">
      <w:pPr>
        <w:pStyle w:val="Nadpis2"/>
        <w:tabs>
          <w:tab w:val="clear" w:pos="704"/>
        </w:tabs>
        <w:ind w:left="780" w:hanging="420"/>
        <w:rPr>
          <w:rFonts w:asciiTheme="minorHAnsi" w:hAnsiTheme="minorHAnsi"/>
          <w:sz w:val="28"/>
          <w:szCs w:val="28"/>
        </w:rPr>
      </w:pPr>
      <w:r w:rsidRPr="006D24B2">
        <w:rPr>
          <w:rFonts w:asciiTheme="minorHAnsi" w:hAnsiTheme="minorHAnsi"/>
          <w:sz w:val="28"/>
          <w:szCs w:val="28"/>
        </w:rPr>
        <w:t>Product interface and LED definitions</w:t>
      </w:r>
      <w:r w:rsidR="006D24B2" w:rsidRPr="006D24B2">
        <w:rPr>
          <w:rFonts w:asciiTheme="minorHAnsi" w:hAnsiTheme="minorHAnsi" w:hint="eastAsia"/>
          <w:sz w:val="28"/>
          <w:szCs w:val="28"/>
        </w:rPr>
        <w:t xml:space="preserve"> ( Wi-Fi type </w:t>
      </w:r>
      <w:r w:rsidR="006D24B2" w:rsidRPr="006D24B2">
        <w:rPr>
          <w:rFonts w:asciiTheme="minorHAnsi" w:hAnsiTheme="minorHAnsi"/>
          <w:sz w:val="28"/>
          <w:szCs w:val="28"/>
        </w:rPr>
        <w:t>example</w:t>
      </w:r>
      <w:r w:rsidR="006D24B2" w:rsidRPr="006D24B2">
        <w:rPr>
          <w:rFonts w:asciiTheme="minorHAnsi" w:hAnsiTheme="minorHAnsi" w:hint="eastAsia"/>
          <w:sz w:val="28"/>
          <w:szCs w:val="28"/>
        </w:rPr>
        <w:t>)</w:t>
      </w:r>
    </w:p>
    <w:p w:rsidR="002B5972" w:rsidRDefault="00B705F2" w:rsidP="00B705F2">
      <w:pPr>
        <w:spacing w:line="240" w:lineRule="auto"/>
        <w:ind w:firstLine="480"/>
        <w:jc w:val="center"/>
        <w:rPr>
          <w:rFonts w:hAnsi="Arial"/>
          <w:sz w:val="24"/>
        </w:rPr>
      </w:pPr>
      <w:r>
        <w:rPr>
          <w:rFonts w:hAnsi="Arial"/>
          <w:noProof/>
          <w:sz w:val="24"/>
          <w:lang w:val="cs-CZ" w:eastAsia="cs-CZ"/>
        </w:rPr>
        <w:drawing>
          <wp:inline distT="0" distB="0" distL="0" distR="0">
            <wp:extent cx="5274310" cy="4035427"/>
            <wp:effectExtent l="19050" t="0" r="254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4B2" w:rsidRPr="006D24B2">
        <w:rPr>
          <w:rFonts w:hAnsi="Arial"/>
          <w:sz w:val="24"/>
        </w:rPr>
        <w:t xml:space="preserve"> </w:t>
      </w:r>
    </w:p>
    <w:p w:rsidR="00710712" w:rsidRDefault="00B705F2" w:rsidP="008C18F5">
      <w:pPr>
        <w:snapToGrid w:val="0"/>
        <w:ind w:firstLine="480"/>
        <w:jc w:val="center"/>
        <w:rPr>
          <w:rFonts w:hAnsi="Arial"/>
          <w:sz w:val="24"/>
        </w:rPr>
      </w:pPr>
      <w:r>
        <w:rPr>
          <w:rFonts w:hAnsi="Arial"/>
          <w:noProof/>
          <w:sz w:val="24"/>
          <w:lang w:val="cs-CZ" w:eastAsia="cs-CZ"/>
        </w:rPr>
        <w:lastRenderedPageBreak/>
        <w:drawing>
          <wp:inline distT="0" distB="0" distL="0" distR="0">
            <wp:extent cx="5274310" cy="1421539"/>
            <wp:effectExtent l="19050" t="0" r="254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1163"/>
        <w:gridCol w:w="2239"/>
        <w:gridCol w:w="3686"/>
      </w:tblGrid>
      <w:tr w:rsidR="002B5972" w:rsidRPr="006937A3" w:rsidTr="003B7581">
        <w:trPr>
          <w:trHeight w:val="350"/>
        </w:trPr>
        <w:tc>
          <w:tcPr>
            <w:tcW w:w="439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:rsidR="002B5972" w:rsidRPr="006937A3" w:rsidRDefault="002B5972" w:rsidP="002B5972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 w:rsidRPr="006937A3">
              <w:rPr>
                <w:rFonts w:eastAsia="Microsoft YaHei" w:cstheme="minorHAnsi"/>
                <w:b/>
                <w:szCs w:val="21"/>
              </w:rPr>
              <w:t>Indicator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:rsidR="002B5972" w:rsidRPr="006937A3" w:rsidRDefault="002B5972" w:rsidP="002B5972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 w:rsidRPr="006937A3">
              <w:rPr>
                <w:rFonts w:eastAsia="Microsoft YaHei" w:cstheme="minorHAnsi"/>
                <w:b/>
                <w:szCs w:val="21"/>
              </w:rPr>
              <w:t>Description</w:t>
            </w:r>
          </w:p>
        </w:tc>
      </w:tr>
      <w:tr w:rsidR="00B705F2" w:rsidRPr="006937A3" w:rsidTr="003B7581">
        <w:trPr>
          <w:trHeight w:val="350"/>
        </w:trPr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PWR</w:t>
            </w:r>
          </w:p>
        </w:tc>
        <w:tc>
          <w:tcPr>
            <w:tcW w:w="2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Power status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On: The ON</w:t>
            </w:r>
            <w:r>
              <w:rPr>
                <w:rFonts w:eastAsia="Microsoft YaHei" w:cstheme="minorHAnsi"/>
                <w:szCs w:val="21"/>
              </w:rPr>
              <w:t>U</w:t>
            </w:r>
            <w:r w:rsidRPr="006937A3">
              <w:rPr>
                <w:rFonts w:eastAsia="Microsoft YaHei" w:cstheme="minorHAnsi"/>
                <w:szCs w:val="21"/>
              </w:rPr>
              <w:t xml:space="preserve"> is power on;</w:t>
            </w:r>
          </w:p>
          <w:p w:rsidR="00B705F2" w:rsidRPr="006937A3" w:rsidRDefault="00B705F2" w:rsidP="000331FF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Off: The ON</w:t>
            </w:r>
            <w:r>
              <w:rPr>
                <w:rFonts w:eastAsia="Microsoft YaHei" w:cstheme="minorHAnsi"/>
                <w:szCs w:val="21"/>
              </w:rPr>
              <w:t>U</w:t>
            </w:r>
            <w:r w:rsidRPr="006937A3">
              <w:rPr>
                <w:rFonts w:eastAsia="Microsoft YaHei" w:cstheme="minorHAnsi"/>
                <w:szCs w:val="21"/>
              </w:rPr>
              <w:t xml:space="preserve"> is Power off;</w:t>
            </w:r>
          </w:p>
        </w:tc>
      </w:tr>
      <w:tr w:rsidR="00B705F2" w:rsidRPr="006937A3" w:rsidTr="003B7581">
        <w:trPr>
          <w:trHeight w:val="350"/>
        </w:trPr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54773A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PON</w:t>
            </w:r>
          </w:p>
        </w:tc>
        <w:tc>
          <w:tcPr>
            <w:tcW w:w="2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ON</w:t>
            </w:r>
            <w:r>
              <w:rPr>
                <w:rFonts w:eastAsia="Microsoft YaHei" w:cstheme="minorHAnsi"/>
                <w:szCs w:val="21"/>
              </w:rPr>
              <w:t>U</w:t>
            </w:r>
            <w:r w:rsidRPr="006937A3">
              <w:rPr>
                <w:rFonts w:eastAsia="Microsoft YaHei" w:cstheme="minorHAnsi"/>
                <w:szCs w:val="21"/>
              </w:rPr>
              <w:t xml:space="preserve"> Register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Default="00B705F2" w:rsidP="000331FF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On: Success to register to OLT</w:t>
            </w:r>
          </w:p>
          <w:p w:rsidR="00B705F2" w:rsidRPr="006937A3" w:rsidRDefault="00B705F2" w:rsidP="000331FF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Blinking: In process of registering to OLT;</w:t>
            </w:r>
          </w:p>
          <w:p w:rsidR="00B705F2" w:rsidRPr="006937A3" w:rsidRDefault="00B705F2" w:rsidP="000331FF">
            <w:pPr>
              <w:spacing w:line="200" w:lineRule="exact"/>
              <w:ind w:left="315" w:hangingChars="150" w:hanging="315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Off: In process of registering to OLT;</w:t>
            </w:r>
          </w:p>
        </w:tc>
      </w:tr>
      <w:tr w:rsidR="00B705F2" w:rsidRPr="006937A3" w:rsidTr="003B7581">
        <w:trPr>
          <w:trHeight w:val="350"/>
        </w:trPr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LOS</w:t>
            </w:r>
          </w:p>
        </w:tc>
        <w:tc>
          <w:tcPr>
            <w:tcW w:w="2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/>
                <w:szCs w:val="21"/>
              </w:rPr>
              <w:t>E</w:t>
            </w:r>
            <w:r w:rsidRPr="006937A3">
              <w:rPr>
                <w:rFonts w:eastAsia="Microsoft YaHei" w:cstheme="minorHAnsi"/>
                <w:szCs w:val="21"/>
              </w:rPr>
              <w:t>PON optical signals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0331FF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On: Optical power lower than receiver sensitivity ;</w:t>
            </w:r>
          </w:p>
          <w:p w:rsidR="00B705F2" w:rsidRPr="006937A3" w:rsidRDefault="00B705F2" w:rsidP="000331FF">
            <w:pPr>
              <w:spacing w:line="200" w:lineRule="exact"/>
              <w:ind w:left="420" w:hangingChars="200" w:hanging="42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Off: Optical in normal</w:t>
            </w:r>
          </w:p>
        </w:tc>
      </w:tr>
      <w:tr w:rsidR="00B705F2" w:rsidRPr="006937A3" w:rsidTr="003B7581">
        <w:trPr>
          <w:trHeight w:val="350"/>
        </w:trPr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E7E20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6D24B2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proofErr w:type="spellStart"/>
            <w:r w:rsidRPr="006937A3">
              <w:rPr>
                <w:rFonts w:eastAsia="Microsoft YaHei" w:cstheme="minorHAnsi"/>
                <w:szCs w:val="21"/>
              </w:rPr>
              <w:t>LAN</w:t>
            </w:r>
            <w:r>
              <w:rPr>
                <w:rFonts w:eastAsia="Microsoft YaHei" w:cstheme="minorHAnsi" w:hint="eastAsia"/>
                <w:szCs w:val="21"/>
              </w:rPr>
              <w:t>n</w:t>
            </w:r>
            <w:proofErr w:type="spellEnd"/>
          </w:p>
        </w:tc>
        <w:tc>
          <w:tcPr>
            <w:tcW w:w="2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3B7581" w:rsidRDefault="00B705F2" w:rsidP="006D24B2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LAN Port status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52BE4">
            <w:pPr>
              <w:spacing w:line="200" w:lineRule="exact"/>
              <w:ind w:left="420" w:hangingChars="200" w:hanging="42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On: Ethernet connection is normal;</w:t>
            </w:r>
          </w:p>
          <w:p w:rsidR="00B705F2" w:rsidRPr="006937A3" w:rsidRDefault="00B705F2" w:rsidP="00552BE4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Blinking: Data is being transmitted through the Ethernet port;</w:t>
            </w:r>
          </w:p>
          <w:p w:rsidR="00B705F2" w:rsidRPr="006937A3" w:rsidRDefault="00B705F2" w:rsidP="00552BE4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Off: Ethernet connection is not set up;</w:t>
            </w:r>
          </w:p>
        </w:tc>
      </w:tr>
      <w:tr w:rsidR="00B705F2" w:rsidRPr="006937A3" w:rsidTr="003B7581">
        <w:trPr>
          <w:trHeight w:val="350"/>
        </w:trPr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E7E20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5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E7E20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WIFI</w:t>
            </w:r>
          </w:p>
        </w:tc>
        <w:tc>
          <w:tcPr>
            <w:tcW w:w="2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E7E20">
            <w:pPr>
              <w:spacing w:line="200" w:lineRule="exact"/>
              <w:ind w:firstLineChars="0" w:firstLine="0"/>
              <w:jc w:val="center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WIFI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705F2" w:rsidRPr="006937A3" w:rsidRDefault="00B705F2" w:rsidP="005E7E20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 w:rsidRPr="006937A3">
              <w:rPr>
                <w:rFonts w:eastAsia="Microsoft YaHei" w:cstheme="minorHAnsi"/>
                <w:szCs w:val="21"/>
              </w:rPr>
              <w:t>Blinking</w:t>
            </w:r>
            <w:r w:rsidRPr="006937A3">
              <w:rPr>
                <w:rFonts w:eastAsia="Microsoft YaHei" w:cstheme="minorHAnsi"/>
                <w:szCs w:val="21"/>
              </w:rPr>
              <w:t>：</w:t>
            </w:r>
            <w:r w:rsidRPr="006937A3">
              <w:rPr>
                <w:rFonts w:eastAsia="Microsoft YaHei" w:cstheme="minorHAnsi"/>
                <w:szCs w:val="21"/>
              </w:rPr>
              <w:t>Data is being transmitted</w:t>
            </w:r>
          </w:p>
          <w:p w:rsidR="00B705F2" w:rsidRPr="006937A3" w:rsidRDefault="00B705F2" w:rsidP="005E7E20">
            <w:pPr>
              <w:spacing w:line="200" w:lineRule="exact"/>
              <w:ind w:firstLineChars="0" w:firstLine="0"/>
              <w:jc w:val="left"/>
              <w:rPr>
                <w:rFonts w:eastAsia="Microsoft YaHei" w:cstheme="minorHAnsi"/>
                <w:szCs w:val="21"/>
              </w:rPr>
            </w:pPr>
            <w:r>
              <w:rPr>
                <w:rFonts w:eastAsia="Microsoft YaHei" w:cstheme="minorHAnsi" w:hint="eastAsia"/>
                <w:szCs w:val="21"/>
              </w:rPr>
              <w:t>On</w:t>
            </w:r>
            <w:r w:rsidRPr="006937A3">
              <w:rPr>
                <w:rFonts w:eastAsia="Microsoft YaHei" w:cstheme="minorHAnsi"/>
                <w:szCs w:val="21"/>
              </w:rPr>
              <w:t>：</w:t>
            </w:r>
            <w:r>
              <w:rPr>
                <w:rFonts w:eastAsia="Microsoft YaHei" w:cstheme="minorHAnsi"/>
                <w:szCs w:val="21"/>
              </w:rPr>
              <w:t>Wi-Fi</w:t>
            </w:r>
            <w:r w:rsidRPr="006937A3">
              <w:rPr>
                <w:rFonts w:eastAsia="Microsoft YaHei" w:cstheme="minorHAnsi"/>
                <w:szCs w:val="21"/>
              </w:rPr>
              <w:t xml:space="preserve"> function</w:t>
            </w:r>
            <w:r>
              <w:rPr>
                <w:rFonts w:eastAsia="Microsoft YaHei" w:cstheme="minorHAnsi"/>
                <w:szCs w:val="21"/>
              </w:rPr>
              <w:t xml:space="preserve"> Opens</w:t>
            </w:r>
          </w:p>
        </w:tc>
      </w:tr>
    </w:tbl>
    <w:p w:rsidR="002B5972" w:rsidRPr="005E7E20" w:rsidRDefault="002B5972" w:rsidP="002B5972">
      <w:pPr>
        <w:pStyle w:val="1"/>
        <w:spacing w:line="240" w:lineRule="auto"/>
        <w:ind w:left="420" w:firstLineChars="0" w:firstLine="0"/>
        <w:rPr>
          <w:rFonts w:cs="Arial"/>
        </w:rPr>
      </w:pPr>
    </w:p>
    <w:p w:rsidR="00D80A0F" w:rsidRPr="00946D99" w:rsidRDefault="006A3CA2">
      <w:pPr>
        <w:pStyle w:val="Nadpis2"/>
        <w:ind w:hanging="420"/>
        <w:rPr>
          <w:rFonts w:ascii="Calibri" w:hAnsi="Calibri"/>
        </w:rPr>
      </w:pPr>
      <w:r w:rsidRPr="00946D99">
        <w:rPr>
          <w:rFonts w:ascii="Calibri" w:hAnsi="Calibri"/>
        </w:rPr>
        <w:t>Specification</w:t>
      </w:r>
    </w:p>
    <w:tbl>
      <w:tblPr>
        <w:tblW w:w="8046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Look w:val="04A0"/>
      </w:tblPr>
      <w:tblGrid>
        <w:gridCol w:w="2093"/>
        <w:gridCol w:w="5953"/>
      </w:tblGrid>
      <w:tr w:rsidR="00D80A0F" w:rsidRPr="00946D99" w:rsidTr="00F2553C">
        <w:trPr>
          <w:trHeight w:val="473"/>
          <w:jc w:val="center"/>
        </w:trPr>
        <w:tc>
          <w:tcPr>
            <w:tcW w:w="2093" w:type="dxa"/>
            <w:shd w:val="clear" w:color="auto" w:fill="FBD4B4" w:themeFill="accent6" w:themeFillTint="66"/>
            <w:vAlign w:val="center"/>
          </w:tcPr>
          <w:p w:rsidR="00D80A0F" w:rsidRPr="00F2553C" w:rsidRDefault="006A3CA2" w:rsidP="00F2553C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 w:rsidRPr="00F2553C">
              <w:rPr>
                <w:rFonts w:eastAsia="Microsoft YaHei" w:cstheme="minorHAnsi"/>
                <w:b/>
                <w:szCs w:val="21"/>
              </w:rPr>
              <w:t>Item</w:t>
            </w:r>
          </w:p>
        </w:tc>
        <w:tc>
          <w:tcPr>
            <w:tcW w:w="5953" w:type="dxa"/>
            <w:shd w:val="clear" w:color="auto" w:fill="FBD4B4" w:themeFill="accent6" w:themeFillTint="66"/>
            <w:vAlign w:val="center"/>
          </w:tcPr>
          <w:p w:rsidR="00D80A0F" w:rsidRPr="00F2553C" w:rsidRDefault="006A3CA2" w:rsidP="00F2553C">
            <w:pPr>
              <w:spacing w:line="200" w:lineRule="exact"/>
              <w:ind w:firstLine="420"/>
              <w:jc w:val="center"/>
              <w:rPr>
                <w:rFonts w:eastAsia="Microsoft YaHei" w:cstheme="minorHAnsi"/>
                <w:b/>
                <w:szCs w:val="21"/>
              </w:rPr>
            </w:pPr>
            <w:r w:rsidRPr="00F2553C">
              <w:rPr>
                <w:rFonts w:eastAsia="Microsoft YaHei" w:cstheme="minorHAnsi"/>
                <w:b/>
                <w:szCs w:val="21"/>
              </w:rPr>
              <w:t>Parameter</w:t>
            </w:r>
          </w:p>
        </w:tc>
      </w:tr>
      <w:tr w:rsidR="00D80A0F" w:rsidRPr="00946D99" w:rsidTr="0097158E">
        <w:trPr>
          <w:trHeight w:val="406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PON Interface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EE0980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1 EPON optical interface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Meet 1000BASE-PX20</w:t>
            </w:r>
            <w:r w:rsidR="00954664">
              <w:rPr>
                <w:rFonts w:cs="Arial" w:hint="eastAsia"/>
                <w:kern w:val="24"/>
                <w:sz w:val="18"/>
                <w:szCs w:val="18"/>
              </w:rPr>
              <w:t>+</w:t>
            </w:r>
            <w:r w:rsidRPr="00946D99">
              <w:rPr>
                <w:rFonts w:cs="Arial"/>
                <w:kern w:val="24"/>
                <w:sz w:val="18"/>
                <w:szCs w:val="18"/>
              </w:rPr>
              <w:t xml:space="preserve"> standard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 xml:space="preserve">Symmetric 1.25Gbps upstream/downstream 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SC single-mode fiber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split ratio: 1:64</w:t>
            </w:r>
            <w:bookmarkStart w:id="3" w:name="_GoBack"/>
            <w:bookmarkEnd w:id="3"/>
            <w:r w:rsidRPr="00946D99">
              <w:rPr>
                <w:rFonts w:cs="Arial"/>
                <w:kern w:val="24"/>
                <w:sz w:val="18"/>
                <w:szCs w:val="18"/>
              </w:rPr>
              <w:br/>
              <w:t>Transmission distance 20KM</w:t>
            </w:r>
          </w:p>
        </w:tc>
      </w:tr>
      <w:tr w:rsidR="00D80A0F" w:rsidRPr="00946D99" w:rsidTr="008C2E90">
        <w:trPr>
          <w:trHeight w:val="195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User Ethernet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Interface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030FBA" w:rsidRDefault="006A3CA2" w:rsidP="00030FBA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4*10/100M</w:t>
            </w:r>
            <w:r w:rsidR="00030FBA">
              <w:rPr>
                <w:rFonts w:cs="Arial" w:hint="eastAsia"/>
                <w:kern w:val="24"/>
                <w:sz w:val="18"/>
                <w:szCs w:val="18"/>
              </w:rPr>
              <w:t xml:space="preserve"> or 4*10/100/1000M </w:t>
            </w:r>
            <w:r w:rsidRPr="00946D99">
              <w:rPr>
                <w:rFonts w:cs="Arial"/>
                <w:kern w:val="24"/>
                <w:sz w:val="18"/>
                <w:szCs w:val="18"/>
              </w:rPr>
              <w:t>auto-negotiation</w:t>
            </w:r>
          </w:p>
          <w:p w:rsidR="00D80A0F" w:rsidRPr="00946D99" w:rsidRDefault="006A3CA2" w:rsidP="00030FBA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Full/half duplex mode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RJ45 connector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Auto MDI/MDI-X</w:t>
            </w:r>
            <w:r w:rsidRPr="00946D99">
              <w:rPr>
                <w:rFonts w:cs="Arial"/>
                <w:kern w:val="24"/>
                <w:sz w:val="18"/>
                <w:szCs w:val="18"/>
              </w:rPr>
              <w:br/>
              <w:t>100m distance</w:t>
            </w:r>
          </w:p>
        </w:tc>
      </w:tr>
      <w:tr w:rsidR="00D80A0F" w:rsidRPr="00946D99" w:rsidTr="008C2E90">
        <w:trPr>
          <w:trHeight w:val="195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Power Interface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6138A2">
            <w:pPr>
              <w:spacing w:line="240" w:lineRule="auto"/>
              <w:ind w:firstLineChars="0" w:firstLine="0"/>
              <w:rPr>
                <w:rFonts w:cs="Arial"/>
                <w:kern w:val="24"/>
                <w:sz w:val="18"/>
                <w:szCs w:val="18"/>
              </w:rPr>
            </w:pPr>
            <w:r w:rsidRPr="00946D99">
              <w:rPr>
                <w:rFonts w:cs="Arial"/>
                <w:kern w:val="24"/>
                <w:sz w:val="18"/>
                <w:szCs w:val="18"/>
              </w:rPr>
              <w:t>12V DC Power supply</w:t>
            </w:r>
          </w:p>
        </w:tc>
      </w:tr>
      <w:tr w:rsidR="00D80A0F" w:rsidRPr="00946D99" w:rsidTr="008C2E90">
        <w:trPr>
          <w:trHeight w:val="1791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PON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Optical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Parameter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FF7A84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 xml:space="preserve">Wavelength: </w:t>
            </w:r>
            <w:proofErr w:type="spellStart"/>
            <w:r w:rsidRPr="00946D99">
              <w:rPr>
                <w:rFonts w:cs="Arial"/>
                <w:bCs/>
                <w:sz w:val="18"/>
                <w:szCs w:val="18"/>
              </w:rPr>
              <w:t>Tx</w:t>
            </w:r>
            <w:proofErr w:type="spellEnd"/>
            <w:r w:rsidRPr="00946D99">
              <w:rPr>
                <w:rFonts w:cs="Arial"/>
                <w:bCs/>
                <w:sz w:val="18"/>
                <w:szCs w:val="18"/>
              </w:rPr>
              <w:t xml:space="preserve"> 1310nm, Rx1490nm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</w:r>
            <w:proofErr w:type="spellStart"/>
            <w:r w:rsidRPr="00946D99">
              <w:rPr>
                <w:rFonts w:cs="Arial"/>
                <w:bCs/>
                <w:sz w:val="18"/>
                <w:szCs w:val="18"/>
              </w:rPr>
              <w:t>Tx</w:t>
            </w:r>
            <w:proofErr w:type="spellEnd"/>
            <w:r w:rsidRPr="00946D99">
              <w:rPr>
                <w:rFonts w:cs="Arial"/>
                <w:bCs/>
                <w:sz w:val="18"/>
                <w:szCs w:val="18"/>
              </w:rPr>
              <w:t xml:space="preserve"> Optical Power: </w:t>
            </w:r>
            <w:r w:rsidR="008F2CB7">
              <w:rPr>
                <w:rFonts w:cs="Arial" w:hint="eastAsia"/>
                <w:bCs/>
                <w:sz w:val="18"/>
                <w:szCs w:val="18"/>
              </w:rPr>
              <w:t>0</w:t>
            </w:r>
            <w:r w:rsidRPr="00946D99">
              <w:rPr>
                <w:rFonts w:hAnsi="Arial" w:cs="Arial"/>
                <w:bCs/>
                <w:sz w:val="18"/>
                <w:szCs w:val="18"/>
              </w:rPr>
              <w:t>～</w:t>
            </w:r>
            <w:r w:rsidRPr="00946D99">
              <w:rPr>
                <w:rFonts w:cs="Arial"/>
                <w:bCs/>
                <w:sz w:val="18"/>
                <w:szCs w:val="18"/>
              </w:rPr>
              <w:t>4dBm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Rx Sensitivity: -2</w:t>
            </w:r>
            <w:r w:rsidR="00FF7A84">
              <w:rPr>
                <w:rFonts w:cs="Arial" w:hint="eastAsia"/>
                <w:bCs/>
                <w:sz w:val="18"/>
                <w:szCs w:val="18"/>
              </w:rPr>
              <w:t>7</w:t>
            </w:r>
            <w:r w:rsidRPr="00946D99">
              <w:rPr>
                <w:rFonts w:cs="Arial"/>
                <w:bCs/>
                <w:sz w:val="18"/>
                <w:szCs w:val="18"/>
              </w:rPr>
              <w:t>dBm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Saturation Optical Power: -3dBm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Connector Type: SC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Optical Fiber: 9/125</w:t>
            </w:r>
            <w:r w:rsidRPr="00946D99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ɥ</w:t>
            </w:r>
            <w:r w:rsidRPr="00946D99">
              <w:rPr>
                <w:rFonts w:cs="Arial"/>
                <w:bCs/>
                <w:sz w:val="18"/>
                <w:szCs w:val="18"/>
              </w:rPr>
              <w:t>m single-mode fiber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Data Transmission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Parameter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FF7A84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PON Throughput: Downstream 950Mbps; Upstream 930Mbps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Ethernet: 100Mbps</w:t>
            </w:r>
            <w:r w:rsidR="00030FBA">
              <w:rPr>
                <w:rFonts w:cs="Arial" w:hint="eastAsia"/>
                <w:bCs/>
                <w:sz w:val="18"/>
                <w:szCs w:val="18"/>
              </w:rPr>
              <w:t xml:space="preserve"> or 1000Mbps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</w:r>
            <w:r w:rsidRPr="00946D99">
              <w:rPr>
                <w:rFonts w:cs="Arial"/>
                <w:bCs/>
                <w:sz w:val="18"/>
                <w:szCs w:val="18"/>
              </w:rPr>
              <w:lastRenderedPageBreak/>
              <w:t>Packet Loss Ratio: &lt;1*10E-12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latency: &lt;1.5ms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lastRenderedPageBreak/>
              <w:t>Business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Capability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Layer 2 wire speed switching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VLAN TAG/UNTAG</w:t>
            </w:r>
            <w:r w:rsidRPr="00946D99">
              <w:rPr>
                <w:rFonts w:hAnsi="Arial" w:cs="Arial"/>
                <w:bCs/>
                <w:sz w:val="18"/>
                <w:szCs w:val="18"/>
              </w:rPr>
              <w:t>，</w:t>
            </w:r>
            <w:r w:rsidRPr="00946D99">
              <w:rPr>
                <w:rFonts w:cs="Arial"/>
                <w:bCs/>
                <w:sz w:val="18"/>
                <w:szCs w:val="18"/>
              </w:rPr>
              <w:t>VLAN conversion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Port-based speed limitation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Priority classification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storm control of broadcast</w:t>
            </w:r>
          </w:p>
          <w:p w:rsidR="00D80A0F" w:rsidRPr="00946D99" w:rsidRDefault="006A3CA2" w:rsidP="004C0B65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 xml:space="preserve">Support </w:t>
            </w:r>
            <w:r w:rsidR="004C0B65">
              <w:rPr>
                <w:rFonts w:cs="Arial" w:hint="eastAsia"/>
                <w:bCs/>
                <w:sz w:val="18"/>
                <w:szCs w:val="18"/>
              </w:rPr>
              <w:t>loop detection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Network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Management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IEEE802.3 QAM, ONU can be remotely managed by OLT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Support Remote management through SNMP and Telnet</w:t>
            </w:r>
          </w:p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Local management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Management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Function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FF7A84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 xml:space="preserve">Status monitor, Configuration management, Alarm management, 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Log management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Shell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Plastic casing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Power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8C3A6C" w:rsidRPr="00D65481" w:rsidRDefault="008C3A6C" w:rsidP="008C3A6C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bookmarkStart w:id="4" w:name="OLE_LINK4"/>
            <w:bookmarkStart w:id="5" w:name="OLE_LINK5"/>
            <w:r w:rsidRPr="00D65481">
              <w:rPr>
                <w:rFonts w:cs="Arial" w:hint="eastAsia"/>
                <w:bCs/>
                <w:sz w:val="18"/>
                <w:szCs w:val="18"/>
              </w:rPr>
              <w:t>4FE:                &lt;</w:t>
            </w:r>
            <w:r w:rsidR="00534A82">
              <w:rPr>
                <w:rFonts w:cs="Arial" w:hint="eastAsia"/>
                <w:bCs/>
                <w:sz w:val="18"/>
                <w:szCs w:val="18"/>
              </w:rPr>
              <w:t>3.9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W, 12V/0.5A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power supply adapter</w:t>
            </w:r>
          </w:p>
          <w:p w:rsidR="008C3A6C" w:rsidRDefault="008C3A6C" w:rsidP="008C3A6C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D65481">
              <w:rPr>
                <w:rFonts w:cs="Arial" w:hint="eastAsia"/>
                <w:bCs/>
                <w:sz w:val="18"/>
                <w:szCs w:val="18"/>
              </w:rPr>
              <w:t xml:space="preserve">4FE+WIFI:          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&lt;</w:t>
            </w:r>
            <w:r w:rsidR="00534A82">
              <w:rPr>
                <w:rFonts w:cs="Arial" w:hint="eastAsia"/>
                <w:bCs/>
                <w:sz w:val="18"/>
                <w:szCs w:val="18"/>
              </w:rPr>
              <w:t>4.9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W, 12V/0.</w:t>
            </w:r>
            <w:r w:rsidR="00D42FD5">
              <w:rPr>
                <w:rFonts w:cs="Arial" w:hint="eastAsia"/>
                <w:bCs/>
                <w:sz w:val="18"/>
                <w:szCs w:val="18"/>
              </w:rPr>
              <w:t>6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A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power supply adapter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</w:p>
          <w:p w:rsidR="008C3A6C" w:rsidRPr="00D65481" w:rsidRDefault="008C3A6C" w:rsidP="008C3A6C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D65481">
              <w:rPr>
                <w:rFonts w:cs="Arial" w:hint="eastAsia"/>
                <w:bCs/>
                <w:sz w:val="18"/>
                <w:szCs w:val="18"/>
              </w:rPr>
              <w:t>4GE:               &lt;</w:t>
            </w:r>
            <w:r w:rsidR="00534A82">
              <w:rPr>
                <w:rFonts w:cs="Arial" w:hint="eastAsia"/>
                <w:bCs/>
                <w:sz w:val="18"/>
                <w:szCs w:val="18"/>
              </w:rPr>
              <w:t>4.3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W, 12V/</w:t>
            </w:r>
            <w:r w:rsidR="00D42FD5">
              <w:rPr>
                <w:rFonts w:cs="Arial" w:hint="eastAsia"/>
                <w:bCs/>
                <w:sz w:val="18"/>
                <w:szCs w:val="18"/>
              </w:rPr>
              <w:t>0.5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A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power supply adapter</w:t>
            </w:r>
          </w:p>
          <w:p w:rsidR="00D80A0F" w:rsidRPr="002972E4" w:rsidRDefault="008C3A6C" w:rsidP="00D42FD5">
            <w:pPr>
              <w:spacing w:line="240" w:lineRule="auto"/>
              <w:ind w:firstLineChars="0" w:firstLine="0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D65481">
              <w:rPr>
                <w:rFonts w:cs="Arial" w:hint="eastAsia"/>
                <w:bCs/>
                <w:sz w:val="18"/>
                <w:szCs w:val="18"/>
              </w:rPr>
              <w:t>4GE+WIFI:          &lt;</w:t>
            </w:r>
            <w:r w:rsidR="00534A82">
              <w:rPr>
                <w:rFonts w:cs="Arial" w:hint="eastAsia"/>
                <w:bCs/>
                <w:sz w:val="18"/>
                <w:szCs w:val="18"/>
              </w:rPr>
              <w:t>5.3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W, 12V/</w:t>
            </w:r>
            <w:r w:rsidR="00D42FD5">
              <w:rPr>
                <w:rFonts w:cs="Arial" w:hint="eastAsia"/>
                <w:bCs/>
                <w:sz w:val="18"/>
                <w:szCs w:val="18"/>
              </w:rPr>
              <w:t>0.6</w:t>
            </w:r>
            <w:r w:rsidRPr="00D65481">
              <w:rPr>
                <w:rFonts w:cs="Arial" w:hint="eastAsia"/>
                <w:bCs/>
                <w:sz w:val="18"/>
                <w:szCs w:val="18"/>
              </w:rPr>
              <w:t>A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power supply adapter</w:t>
            </w:r>
            <w:bookmarkEnd w:id="4"/>
            <w:bookmarkEnd w:id="5"/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 xml:space="preserve">Physical 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Specifications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Item Dimension</w:t>
            </w:r>
            <w:r w:rsidRPr="001959DF">
              <w:rPr>
                <w:rFonts w:cs="Arial"/>
                <w:bCs/>
                <w:sz w:val="18"/>
                <w:szCs w:val="18"/>
              </w:rPr>
              <w:t>：</w:t>
            </w:r>
            <w:r w:rsidR="001959DF" w:rsidRPr="001959DF">
              <w:rPr>
                <w:rFonts w:cs="Arial"/>
                <w:bCs/>
                <w:sz w:val="18"/>
                <w:szCs w:val="18"/>
              </w:rPr>
              <w:t>16</w:t>
            </w:r>
            <w:r w:rsidR="001959DF" w:rsidRPr="001959DF">
              <w:rPr>
                <w:rFonts w:cs="Arial" w:hint="eastAsia"/>
                <w:bCs/>
                <w:sz w:val="18"/>
                <w:szCs w:val="18"/>
              </w:rPr>
              <w:t>0</w:t>
            </w:r>
            <w:r w:rsidR="001959DF" w:rsidRPr="001959DF">
              <w:rPr>
                <w:rFonts w:cs="Arial"/>
                <w:bCs/>
                <w:sz w:val="18"/>
                <w:szCs w:val="18"/>
              </w:rPr>
              <w:t>mm(L) x 1</w:t>
            </w:r>
            <w:r w:rsidR="001959DF" w:rsidRPr="001959DF">
              <w:rPr>
                <w:rFonts w:cs="Arial" w:hint="eastAsia"/>
                <w:bCs/>
                <w:sz w:val="18"/>
                <w:szCs w:val="18"/>
              </w:rPr>
              <w:t>20</w:t>
            </w:r>
            <w:r w:rsidR="001959DF" w:rsidRPr="001959DF">
              <w:rPr>
                <w:rFonts w:cs="Arial"/>
                <w:bCs/>
                <w:sz w:val="18"/>
                <w:szCs w:val="18"/>
              </w:rPr>
              <w:t>mm(W) x 3</w:t>
            </w:r>
            <w:r w:rsidR="001959DF" w:rsidRPr="001959DF">
              <w:rPr>
                <w:rFonts w:cs="Arial" w:hint="eastAsia"/>
                <w:bCs/>
                <w:sz w:val="18"/>
                <w:szCs w:val="18"/>
              </w:rPr>
              <w:t>2.5</w:t>
            </w:r>
            <w:r w:rsidR="001959DF" w:rsidRPr="001959DF">
              <w:rPr>
                <w:rFonts w:cs="Arial"/>
                <w:bCs/>
                <w:sz w:val="18"/>
                <w:szCs w:val="18"/>
              </w:rPr>
              <w:t>mm (H)</w:t>
            </w:r>
          </w:p>
          <w:p w:rsidR="00D80A0F" w:rsidRPr="00946D99" w:rsidRDefault="006A3CA2" w:rsidP="007A50FE">
            <w:pPr>
              <w:spacing w:line="240" w:lineRule="auto"/>
              <w:ind w:firstLineChars="0" w:firstLine="0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Item weight</w:t>
            </w:r>
            <w:r w:rsidRPr="00946D99">
              <w:rPr>
                <w:rFonts w:hAnsi="Arial" w:cs="Arial"/>
                <w:bCs/>
                <w:sz w:val="18"/>
                <w:szCs w:val="18"/>
              </w:rPr>
              <w:t>：</w:t>
            </w:r>
            <w:r w:rsidRPr="00946D99">
              <w:rPr>
                <w:rFonts w:cs="Arial"/>
                <w:bCs/>
                <w:sz w:val="18"/>
                <w:szCs w:val="18"/>
              </w:rPr>
              <w:t>0.</w:t>
            </w:r>
            <w:r w:rsidR="001959DF">
              <w:rPr>
                <w:rFonts w:cs="Arial" w:hint="eastAsia"/>
                <w:bCs/>
                <w:sz w:val="18"/>
                <w:szCs w:val="18"/>
              </w:rPr>
              <w:t>2</w:t>
            </w:r>
            <w:r w:rsidRPr="00946D99">
              <w:rPr>
                <w:rFonts w:cs="Arial"/>
                <w:bCs/>
                <w:sz w:val="18"/>
                <w:szCs w:val="18"/>
              </w:rPr>
              <w:t>kg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Environmental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Specifications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954664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Operating temperature: 0 to 50ºC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Storage temperature: -40 to 85ºC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>Operating humidity: 10% to 90%(Non-condensing)</w:t>
            </w:r>
            <w:r w:rsidRPr="00946D99">
              <w:rPr>
                <w:rFonts w:cs="Arial"/>
                <w:bCs/>
                <w:sz w:val="18"/>
                <w:szCs w:val="18"/>
              </w:rPr>
              <w:br/>
              <w:t xml:space="preserve">Storage humidity: </w:t>
            </w:r>
            <w:r w:rsidR="00954664">
              <w:rPr>
                <w:rFonts w:cs="Arial" w:hint="eastAsia"/>
                <w:bCs/>
                <w:sz w:val="18"/>
                <w:szCs w:val="18"/>
              </w:rPr>
              <w:t>10</w:t>
            </w:r>
            <w:r w:rsidRPr="00946D99">
              <w:rPr>
                <w:rFonts w:cs="Arial"/>
                <w:bCs/>
                <w:sz w:val="18"/>
                <w:szCs w:val="18"/>
              </w:rPr>
              <w:t>% to 9</w:t>
            </w:r>
            <w:r w:rsidR="00954664">
              <w:rPr>
                <w:rFonts w:cs="Arial" w:hint="eastAsia"/>
                <w:bCs/>
                <w:sz w:val="18"/>
                <w:szCs w:val="18"/>
              </w:rPr>
              <w:t>0</w:t>
            </w:r>
            <w:r w:rsidRPr="00946D99">
              <w:rPr>
                <w:rFonts w:cs="Arial"/>
                <w:bCs/>
                <w:sz w:val="18"/>
                <w:szCs w:val="18"/>
              </w:rPr>
              <w:t>%(Non-condensing)</w:t>
            </w:r>
          </w:p>
        </w:tc>
      </w:tr>
    </w:tbl>
    <w:p w:rsidR="00556886" w:rsidRDefault="00556886" w:rsidP="00556886">
      <w:pPr>
        <w:pStyle w:val="Nadpis2"/>
        <w:numPr>
          <w:ilvl w:val="0"/>
          <w:numId w:val="0"/>
        </w:numPr>
        <w:ind w:left="704"/>
        <w:rPr>
          <w:rFonts w:ascii="Calibri" w:hAnsi="Calibri"/>
        </w:rPr>
      </w:pPr>
    </w:p>
    <w:p w:rsidR="00D80A0F" w:rsidRPr="00946D99" w:rsidRDefault="006A3CA2">
      <w:pPr>
        <w:pStyle w:val="Nadpis2"/>
        <w:ind w:hanging="420"/>
        <w:rPr>
          <w:rFonts w:ascii="Calibri" w:hAnsi="Calibri"/>
        </w:rPr>
      </w:pPr>
      <w:r w:rsidRPr="00946D99">
        <w:rPr>
          <w:rFonts w:ascii="Calibri" w:hAnsi="Calibri"/>
        </w:rPr>
        <w:t>WIFI Specification</w:t>
      </w:r>
      <w:r w:rsidR="00227D17">
        <w:rPr>
          <w:rFonts w:ascii="Calibri" w:hAnsi="Calibri" w:hint="eastAsia"/>
        </w:rPr>
        <w:t xml:space="preserve"> (S</w:t>
      </w:r>
      <w:r w:rsidR="00227D17" w:rsidRPr="00227D17">
        <w:rPr>
          <w:rFonts w:ascii="Calibri" w:hAnsi="Calibri"/>
        </w:rPr>
        <w:t>uitable for the WIFI devices</w:t>
      </w:r>
      <w:r w:rsidR="00227D17" w:rsidRPr="00227D17">
        <w:rPr>
          <w:rFonts w:ascii="Calibri" w:hAnsi="Calibri" w:hint="eastAsia"/>
        </w:rPr>
        <w:t>)</w:t>
      </w:r>
    </w:p>
    <w:tbl>
      <w:tblPr>
        <w:tblW w:w="8080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Look w:val="04A0"/>
      </w:tblPr>
      <w:tblGrid>
        <w:gridCol w:w="1500"/>
        <w:gridCol w:w="2048"/>
        <w:gridCol w:w="4532"/>
      </w:tblGrid>
      <w:tr w:rsidR="008C2E90" w:rsidRPr="00946D99" w:rsidTr="008C2E90">
        <w:trPr>
          <w:trHeight w:val="227"/>
          <w:jc w:val="center"/>
        </w:trPr>
        <w:tc>
          <w:tcPr>
            <w:tcW w:w="3548" w:type="dxa"/>
            <w:gridSpan w:val="2"/>
            <w:shd w:val="clear" w:color="auto" w:fill="FBD4B4" w:themeFill="accent6" w:themeFillTint="66"/>
            <w:vAlign w:val="center"/>
          </w:tcPr>
          <w:p w:rsidR="008C2E90" w:rsidRPr="00946D99" w:rsidRDefault="008C2E90" w:rsidP="008C2E90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Item</w:t>
            </w:r>
          </w:p>
        </w:tc>
        <w:tc>
          <w:tcPr>
            <w:tcW w:w="4532" w:type="dxa"/>
            <w:shd w:val="clear" w:color="auto" w:fill="FBD4B4" w:themeFill="accent6" w:themeFillTint="66"/>
            <w:vAlign w:val="center"/>
          </w:tcPr>
          <w:p w:rsidR="008C2E90" w:rsidRPr="00946D99" w:rsidRDefault="008C2E90" w:rsidP="008C2E90">
            <w:pPr>
              <w:spacing w:line="240" w:lineRule="atLeast"/>
              <w:ind w:firstLineChars="38" w:firstLine="69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b/>
                <w:bCs/>
                <w:sz w:val="18"/>
                <w:szCs w:val="18"/>
              </w:rPr>
              <w:t>Parameter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 w:val="restart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0" w:firstLine="0"/>
              <w:rPr>
                <w:rFonts w:cs="Arial"/>
                <w:b/>
                <w:bCs/>
                <w:sz w:val="18"/>
                <w:szCs w:val="18"/>
              </w:rPr>
            </w:pPr>
            <w:r w:rsidRPr="00946D99">
              <w:rPr>
                <w:rFonts w:cs="Arial"/>
                <w:b/>
                <w:bCs/>
                <w:szCs w:val="21"/>
              </w:rPr>
              <w:t>Performance  parameters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Operating Mode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Router or bridge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Throughput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 xml:space="preserve">IEEE 802.11b: 11Mbps 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IEEE 802.11g: 54 Mbps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 xml:space="preserve">IEEE 802.11n: </w:t>
            </w:r>
            <w:r w:rsidR="00F03F70">
              <w:rPr>
                <w:rFonts w:cs="Arial" w:hint="eastAsia"/>
                <w:sz w:val="18"/>
                <w:szCs w:val="18"/>
              </w:rPr>
              <w:t>300</w:t>
            </w:r>
            <w:r w:rsidRPr="00946D99">
              <w:rPr>
                <w:rFonts w:cs="Arial"/>
                <w:sz w:val="18"/>
                <w:szCs w:val="18"/>
              </w:rPr>
              <w:t>Mbps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bCs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Frequency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2.412 ~ 2.472 GHz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Channel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 w:rsidP="004C0B65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13*Channel, configurable to meet the standard of USA, Canada, Japan and China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Modulation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DSSS , CCK and OFDM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Coding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BPSK, QPSK, 16QAM and 64QAM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RF receive sensitivity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802.11b: -82dBm @ 1 Mbps; -80dBm @ 2 Mbps; 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 xml:space="preserve">-78dBm @ 5.5 Mbps; -76dBm @ 11 Mbps 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802.11g: -82dBm @ 6 Mbps; -81dBm @ 9 Mbps; 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lastRenderedPageBreak/>
              <w:t>-79dBm @ 12 Mbps; -77dBm @ 18 Mbps; 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-74dBm @ 24 Mbps; -70dBm @ 36 Mbps; 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-66dBm @ 48 Mbps; -65dBm @ 54 Mbps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RF output lever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 xml:space="preserve">802.11b:  16.5 ±1dBm            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802.11g:  13 ± 1dBm @ 54 Mbps; 14 ± 1dBm @ 48 Mbps; 15 ± 1dBm @ 6 ~ 36 Mbps</w:t>
            </w:r>
          </w:p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802.11n:  13 ± 1dBm @ 54 Mbps; 14 ± 1dBm @ 48 Mbps; 15 ± 1dBm @ 6 ~ 36 Mbps</w:t>
            </w:r>
          </w:p>
        </w:tc>
      </w:tr>
      <w:tr w:rsidR="00D80A0F" w:rsidRPr="00946D99" w:rsidTr="008C2E90">
        <w:trPr>
          <w:trHeight w:val="227"/>
          <w:jc w:val="center"/>
        </w:trPr>
        <w:tc>
          <w:tcPr>
            <w:tcW w:w="1500" w:type="dxa"/>
            <w:vMerge/>
            <w:shd w:val="clear" w:color="auto" w:fill="F2F2F2" w:themeFill="background1" w:themeFillShade="F2"/>
            <w:vAlign w:val="center"/>
          </w:tcPr>
          <w:p w:rsidR="00D80A0F" w:rsidRPr="00946D99" w:rsidRDefault="00D80A0F">
            <w:pPr>
              <w:spacing w:line="240" w:lineRule="atLeast"/>
              <w:ind w:firstLine="36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8" w:firstLine="14"/>
              <w:jc w:val="center"/>
              <w:rPr>
                <w:rFonts w:cs="Arial"/>
                <w:sz w:val="18"/>
                <w:szCs w:val="18"/>
              </w:rPr>
            </w:pPr>
            <w:r w:rsidRPr="00946D99">
              <w:rPr>
                <w:rFonts w:cs="Arial"/>
                <w:bCs/>
                <w:sz w:val="18"/>
                <w:szCs w:val="18"/>
              </w:rPr>
              <w:t>Encryption Mode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D80A0F" w:rsidRPr="00946D99" w:rsidRDefault="006A3CA2">
            <w:pPr>
              <w:spacing w:line="240" w:lineRule="atLeast"/>
              <w:ind w:firstLineChars="38" w:firstLine="68"/>
              <w:rPr>
                <w:rFonts w:cs="Arial"/>
                <w:kern w:val="0"/>
                <w:sz w:val="18"/>
                <w:szCs w:val="18"/>
              </w:rPr>
            </w:pPr>
            <w:r w:rsidRPr="00946D99">
              <w:rPr>
                <w:rFonts w:cs="Arial"/>
                <w:sz w:val="18"/>
                <w:szCs w:val="18"/>
              </w:rPr>
              <w:t>802.11i security: WEP-64/128, TKIP (WPA-PSK) and AES (WPA2-PSK)</w:t>
            </w:r>
          </w:p>
        </w:tc>
      </w:tr>
    </w:tbl>
    <w:p w:rsidR="00D80A0F" w:rsidRPr="00946D99" w:rsidRDefault="00D80A0F">
      <w:pPr>
        <w:spacing w:line="240" w:lineRule="auto"/>
        <w:ind w:firstLineChars="0" w:firstLine="0"/>
        <w:jc w:val="left"/>
        <w:rPr>
          <w:rFonts w:cs="Arial"/>
          <w:bCs/>
          <w:sz w:val="18"/>
          <w:szCs w:val="18"/>
        </w:rPr>
      </w:pPr>
    </w:p>
    <w:p w:rsidR="00D80A0F" w:rsidRPr="00946D99" w:rsidRDefault="009738C5">
      <w:pPr>
        <w:pStyle w:val="Nadpis2"/>
        <w:tabs>
          <w:tab w:val="clear" w:pos="704"/>
        </w:tabs>
        <w:rPr>
          <w:rFonts w:ascii="Calibri" w:hAnsi="Calibri"/>
        </w:rPr>
      </w:pPr>
      <w:r>
        <w:rPr>
          <w:rFonts w:ascii="Calibri" w:hAnsi="Calibri" w:hint="eastAsia"/>
        </w:rPr>
        <w:t>Network a</w:t>
      </w:r>
      <w:r w:rsidR="006A3CA2" w:rsidRPr="00946D99">
        <w:rPr>
          <w:rFonts w:ascii="Calibri" w:hAnsi="Calibri"/>
        </w:rPr>
        <w:t>pplication</w:t>
      </w:r>
    </w:p>
    <w:p w:rsidR="00D80A0F" w:rsidRPr="00946D99" w:rsidRDefault="006A3CA2" w:rsidP="004F0885">
      <w:pPr>
        <w:snapToGrid w:val="0"/>
        <w:ind w:leftChars="200" w:left="420" w:firstLineChars="0" w:firstLine="0"/>
        <w:rPr>
          <w:sz w:val="24"/>
        </w:rPr>
      </w:pPr>
      <w:r w:rsidRPr="00946D99">
        <w:rPr>
          <w:sz w:val="24"/>
        </w:rPr>
        <w:t>Typical Solution</w:t>
      </w:r>
      <w:r w:rsidRPr="00946D99">
        <w:rPr>
          <w:rFonts w:hAnsi="Times New Roman"/>
          <w:sz w:val="24"/>
        </w:rPr>
        <w:t>：</w:t>
      </w:r>
      <w:r w:rsidRPr="00946D99">
        <w:rPr>
          <w:sz w:val="24"/>
        </w:rPr>
        <w:t>FTT</w:t>
      </w:r>
      <w:r w:rsidR="00287501">
        <w:rPr>
          <w:rFonts w:hint="eastAsia"/>
          <w:sz w:val="24"/>
        </w:rPr>
        <w:t>H, FTTO</w:t>
      </w:r>
    </w:p>
    <w:p w:rsidR="00D80A0F" w:rsidRPr="00946D99" w:rsidRDefault="006A3CA2" w:rsidP="004F0885">
      <w:pPr>
        <w:snapToGrid w:val="0"/>
        <w:ind w:leftChars="200" w:left="420" w:firstLineChars="0" w:firstLine="0"/>
        <w:rPr>
          <w:sz w:val="24"/>
        </w:rPr>
      </w:pPr>
      <w:r w:rsidRPr="00946D99">
        <w:rPr>
          <w:sz w:val="24"/>
        </w:rPr>
        <w:t>Typical Business</w:t>
      </w:r>
      <w:r w:rsidRPr="00946D99">
        <w:rPr>
          <w:rFonts w:hAnsi="Times New Roman"/>
          <w:sz w:val="24"/>
        </w:rPr>
        <w:t>：</w:t>
      </w:r>
      <w:r w:rsidRPr="00946D99">
        <w:rPr>
          <w:sz w:val="24"/>
        </w:rPr>
        <w:t>INTERNET</w:t>
      </w:r>
      <w:r w:rsidR="00287501">
        <w:rPr>
          <w:rFonts w:hAnsi="Times New Roman" w:hint="eastAsia"/>
          <w:sz w:val="24"/>
        </w:rPr>
        <w:t xml:space="preserve">, </w:t>
      </w:r>
      <w:r w:rsidRPr="00946D99">
        <w:rPr>
          <w:sz w:val="24"/>
        </w:rPr>
        <w:t>IPTV</w:t>
      </w:r>
      <w:r w:rsidR="00287501">
        <w:rPr>
          <w:rFonts w:hAnsi="Times New Roman" w:hint="eastAsia"/>
          <w:sz w:val="24"/>
        </w:rPr>
        <w:t xml:space="preserve">, </w:t>
      </w:r>
      <w:r w:rsidRPr="00946D99">
        <w:rPr>
          <w:sz w:val="24"/>
        </w:rPr>
        <w:t>VOD</w:t>
      </w:r>
      <w:r w:rsidR="00287501">
        <w:rPr>
          <w:rFonts w:hAnsi="Times New Roman" w:hint="eastAsia"/>
          <w:sz w:val="24"/>
        </w:rPr>
        <w:t xml:space="preserve">, </w:t>
      </w:r>
      <w:r w:rsidRPr="00946D99">
        <w:rPr>
          <w:sz w:val="24"/>
        </w:rPr>
        <w:t>IP Camera</w:t>
      </w:r>
      <w:r w:rsidR="00287501">
        <w:rPr>
          <w:rFonts w:hAnsi="Times New Roman" w:hint="eastAsia"/>
          <w:sz w:val="24"/>
        </w:rPr>
        <w:t xml:space="preserve">, </w:t>
      </w:r>
      <w:r w:rsidRPr="00946D99">
        <w:rPr>
          <w:sz w:val="24"/>
        </w:rPr>
        <w:t>WIFI</w:t>
      </w:r>
    </w:p>
    <w:p w:rsidR="00D80A0F" w:rsidRPr="00946D99" w:rsidRDefault="00122AD1" w:rsidP="00267338">
      <w:pPr>
        <w:ind w:firstLine="420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4012575" cy="3284220"/>
            <wp:effectExtent l="19050" t="0" r="6975" b="0"/>
            <wp:docPr id="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29" cy="328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A0F" w:rsidRDefault="006A3CA2" w:rsidP="003D7A7F">
      <w:pPr>
        <w:snapToGrid w:val="0"/>
        <w:ind w:firstLineChars="0" w:firstLine="0"/>
        <w:jc w:val="center"/>
        <w:rPr>
          <w:b/>
          <w:bCs/>
          <w:color w:val="FF0000"/>
        </w:rPr>
      </w:pPr>
      <w:r w:rsidRPr="00946D99">
        <w:rPr>
          <w:b/>
          <w:bCs/>
          <w:color w:val="FF0000"/>
        </w:rPr>
        <w:t xml:space="preserve">Figure: </w:t>
      </w:r>
      <w:r w:rsidR="003E7187">
        <w:rPr>
          <w:b/>
          <w:bCs/>
          <w:color w:val="FF0000"/>
        </w:rPr>
        <w:t>WDS600</w:t>
      </w:r>
      <w:r w:rsidR="002112F4">
        <w:rPr>
          <w:b/>
          <w:bCs/>
          <w:color w:val="FF0000"/>
        </w:rPr>
        <w:t>-104</w:t>
      </w:r>
      <w:r w:rsidRPr="00946D99">
        <w:rPr>
          <w:b/>
          <w:bCs/>
          <w:color w:val="FF0000"/>
        </w:rPr>
        <w:t xml:space="preserve"> Application Diagram</w:t>
      </w:r>
    </w:p>
    <w:p w:rsidR="00122AD1" w:rsidRDefault="00122AD1" w:rsidP="003D7A7F">
      <w:pPr>
        <w:snapToGrid w:val="0"/>
        <w:ind w:firstLineChars="0" w:firstLine="0"/>
        <w:jc w:val="center"/>
        <w:rPr>
          <w:b/>
          <w:bCs/>
          <w:color w:val="FF0000"/>
        </w:rPr>
      </w:pPr>
    </w:p>
    <w:p w:rsidR="00122AD1" w:rsidRDefault="00122AD1" w:rsidP="003D7A7F">
      <w:pPr>
        <w:snapToGrid w:val="0"/>
        <w:ind w:firstLineChars="0" w:firstLine="0"/>
        <w:jc w:val="center"/>
        <w:rPr>
          <w:b/>
          <w:bCs/>
          <w:color w:val="FF0000"/>
        </w:rPr>
      </w:pPr>
    </w:p>
    <w:p w:rsidR="00122AD1" w:rsidRDefault="00122AD1" w:rsidP="003D7A7F">
      <w:pPr>
        <w:snapToGrid w:val="0"/>
        <w:ind w:firstLineChars="0" w:firstLine="0"/>
        <w:jc w:val="center"/>
        <w:rPr>
          <w:b/>
          <w:bCs/>
          <w:color w:val="FF0000"/>
        </w:rPr>
      </w:pPr>
    </w:p>
    <w:p w:rsidR="00122AD1" w:rsidRDefault="00122AD1" w:rsidP="003D7A7F">
      <w:pPr>
        <w:snapToGrid w:val="0"/>
        <w:ind w:firstLineChars="0" w:firstLine="0"/>
        <w:jc w:val="center"/>
        <w:rPr>
          <w:b/>
          <w:bCs/>
          <w:color w:val="FF0000"/>
        </w:rPr>
      </w:pPr>
    </w:p>
    <w:p w:rsidR="00122AD1" w:rsidRDefault="00122AD1" w:rsidP="003D7A7F">
      <w:pPr>
        <w:snapToGrid w:val="0"/>
        <w:ind w:firstLineChars="0" w:firstLine="0"/>
        <w:jc w:val="center"/>
        <w:rPr>
          <w:b/>
          <w:bCs/>
          <w:color w:val="FF0000"/>
        </w:rPr>
      </w:pPr>
    </w:p>
    <w:p w:rsidR="00D80A0F" w:rsidRPr="00946D99" w:rsidRDefault="006A3CA2">
      <w:pPr>
        <w:pStyle w:val="Nadpis2"/>
        <w:ind w:hanging="420"/>
        <w:rPr>
          <w:rFonts w:ascii="Calibri" w:hAnsi="Calibri"/>
        </w:rPr>
      </w:pPr>
      <w:r w:rsidRPr="00946D99">
        <w:rPr>
          <w:rFonts w:ascii="Calibri" w:hAnsi="Calibri"/>
        </w:rPr>
        <w:lastRenderedPageBreak/>
        <w:t>Ordering Information</w:t>
      </w:r>
    </w:p>
    <w:tbl>
      <w:tblPr>
        <w:tblW w:w="8363" w:type="dxa"/>
        <w:tblInd w:w="2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Look w:val="04A0"/>
      </w:tblPr>
      <w:tblGrid>
        <w:gridCol w:w="1701"/>
        <w:gridCol w:w="2552"/>
        <w:gridCol w:w="4110"/>
      </w:tblGrid>
      <w:tr w:rsidR="00D80A0F" w:rsidRPr="00946D99" w:rsidTr="006F7E12">
        <w:trPr>
          <w:trHeight w:val="487"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:rsidR="00D80A0F" w:rsidRPr="00946D99" w:rsidRDefault="006A3CA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6D99">
              <w:rPr>
                <w:rFonts w:cs="Arial"/>
                <w:b/>
                <w:bCs/>
                <w:sz w:val="18"/>
                <w:szCs w:val="18"/>
              </w:rPr>
              <w:t>Product Name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:rsidR="00D80A0F" w:rsidRPr="00946D99" w:rsidRDefault="006A3CA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6D99">
              <w:rPr>
                <w:rFonts w:cs="Arial"/>
                <w:b/>
                <w:bCs/>
                <w:sz w:val="18"/>
                <w:szCs w:val="18"/>
              </w:rPr>
              <w:t>Product Model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D80A0F" w:rsidRPr="00946D99" w:rsidRDefault="006A3CA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46D99">
              <w:rPr>
                <w:rFonts w:cs="Arial"/>
                <w:b/>
                <w:bCs/>
                <w:sz w:val="18"/>
                <w:szCs w:val="18"/>
              </w:rPr>
              <w:t>Descriptions</w:t>
            </w:r>
          </w:p>
        </w:tc>
      </w:tr>
      <w:tr w:rsidR="006F7E12" w:rsidRPr="00946D99" w:rsidTr="006F7E12">
        <w:trPr>
          <w:trHeight w:val="58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7E12" w:rsidRPr="00946D99" w:rsidRDefault="006F7E1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4FE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7E12" w:rsidRDefault="003E7187" w:rsidP="00DC3747">
            <w:pPr>
              <w:ind w:firstLine="4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WDS600</w:t>
            </w:r>
            <w:r w:rsidR="006F7E12">
              <w:rPr>
                <w:rFonts w:hint="eastAsia"/>
                <w:color w:val="000000"/>
                <w:sz w:val="20"/>
                <w:szCs w:val="20"/>
              </w:rPr>
              <w:t>-104F-HR</w:t>
            </w:r>
            <w:r w:rsidR="00122AD1">
              <w:rPr>
                <w:rFonts w:hint="eastAsia"/>
                <w:color w:val="000000"/>
                <w:sz w:val="20"/>
                <w:szCs w:val="20"/>
              </w:rPr>
              <w:t>22</w:t>
            </w:r>
            <w:r w:rsidR="00DC3747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7E12" w:rsidRPr="00946D99" w:rsidRDefault="006F7E12" w:rsidP="006F7E1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</w:t>
            </w:r>
            <w:r w:rsidRPr="00946D99">
              <w:rPr>
                <w:rFonts w:cs="Arial"/>
                <w:bCs/>
                <w:sz w:val="18"/>
                <w:szCs w:val="18"/>
              </w:rPr>
              <w:t>*10/100M Ethernet interface, 1 EPON interface, plastic casing, external power supply adapter</w:t>
            </w:r>
          </w:p>
        </w:tc>
      </w:tr>
      <w:tr w:rsidR="006F7E12" w:rsidRPr="00946D99" w:rsidTr="006F7E12">
        <w:trPr>
          <w:trHeight w:val="58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7E12" w:rsidRDefault="006F7E1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4GE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7E12" w:rsidRDefault="003E7187" w:rsidP="00DC3747">
            <w:pPr>
              <w:ind w:firstLine="400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WDS600</w:t>
            </w:r>
            <w:r w:rsidR="006F7E12">
              <w:rPr>
                <w:rFonts w:hint="eastAsia"/>
                <w:color w:val="000000"/>
                <w:sz w:val="20"/>
                <w:szCs w:val="20"/>
              </w:rPr>
              <w:t>-104G-HR</w:t>
            </w:r>
            <w:r w:rsidR="00122AD1">
              <w:rPr>
                <w:rFonts w:hint="eastAsia"/>
                <w:color w:val="000000"/>
                <w:sz w:val="20"/>
                <w:szCs w:val="20"/>
              </w:rPr>
              <w:t>22</w:t>
            </w:r>
            <w:r w:rsidR="00DC3747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7E12" w:rsidRPr="00946D99" w:rsidRDefault="006F7E12" w:rsidP="006F7E12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</w:t>
            </w:r>
            <w:r w:rsidRPr="00946D99">
              <w:rPr>
                <w:rFonts w:cs="Arial"/>
                <w:bCs/>
                <w:sz w:val="18"/>
                <w:szCs w:val="18"/>
              </w:rPr>
              <w:t>*10/100</w:t>
            </w:r>
            <w:r>
              <w:rPr>
                <w:rFonts w:cs="Arial" w:hint="eastAsia"/>
                <w:bCs/>
                <w:sz w:val="18"/>
                <w:szCs w:val="18"/>
              </w:rPr>
              <w:t>/1000</w:t>
            </w:r>
            <w:r w:rsidRPr="00946D99">
              <w:rPr>
                <w:rFonts w:cs="Arial"/>
                <w:bCs/>
                <w:sz w:val="18"/>
                <w:szCs w:val="18"/>
              </w:rPr>
              <w:t>M Ethernet interface,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946D99">
              <w:rPr>
                <w:rFonts w:cs="Arial"/>
                <w:bCs/>
                <w:sz w:val="18"/>
                <w:szCs w:val="18"/>
              </w:rPr>
              <w:t>1 EPON interface, plastic casing, external power supply adapter</w:t>
            </w:r>
          </w:p>
        </w:tc>
      </w:tr>
      <w:tr w:rsidR="006F7E12" w:rsidRPr="00946D99" w:rsidTr="006F7E12">
        <w:trPr>
          <w:trHeight w:val="58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7E12" w:rsidRDefault="006F7E1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4FE+WIFI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7E12" w:rsidRDefault="003E7187" w:rsidP="00DC3747">
            <w:pPr>
              <w:ind w:firstLine="400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WDS600</w:t>
            </w:r>
            <w:r w:rsidR="006F7E12">
              <w:rPr>
                <w:rFonts w:hint="eastAsia"/>
                <w:color w:val="000000"/>
                <w:sz w:val="20"/>
                <w:szCs w:val="20"/>
              </w:rPr>
              <w:t>-104FW-HR</w:t>
            </w:r>
            <w:r w:rsidR="00122AD1">
              <w:rPr>
                <w:rFonts w:hint="eastAsia"/>
                <w:color w:val="000000"/>
                <w:sz w:val="20"/>
                <w:szCs w:val="20"/>
              </w:rPr>
              <w:t>22</w:t>
            </w:r>
            <w:r w:rsidR="00DC3747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7E12" w:rsidRPr="00946D99" w:rsidRDefault="006F7E12" w:rsidP="00C31DAE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</w:t>
            </w:r>
            <w:r w:rsidRPr="00946D99">
              <w:rPr>
                <w:rFonts w:cs="Arial"/>
                <w:bCs/>
                <w:sz w:val="18"/>
                <w:szCs w:val="18"/>
              </w:rPr>
              <w:t xml:space="preserve">*10/100M Ethernet interface, </w:t>
            </w:r>
            <w:r>
              <w:rPr>
                <w:rFonts w:cs="Arial" w:hint="eastAsia"/>
                <w:bCs/>
                <w:sz w:val="18"/>
                <w:szCs w:val="18"/>
              </w:rPr>
              <w:t>support</w:t>
            </w:r>
            <w:r w:rsidRPr="00946D99">
              <w:rPr>
                <w:rFonts w:cs="Arial"/>
                <w:bCs/>
                <w:sz w:val="18"/>
                <w:szCs w:val="18"/>
              </w:rPr>
              <w:t xml:space="preserve"> Wi</w:t>
            </w:r>
            <w:r>
              <w:rPr>
                <w:rFonts w:cs="Arial" w:hint="eastAsia"/>
                <w:bCs/>
                <w:sz w:val="18"/>
                <w:szCs w:val="18"/>
              </w:rPr>
              <w:t>-</w:t>
            </w:r>
            <w:r w:rsidRPr="00946D99">
              <w:rPr>
                <w:rFonts w:cs="Arial"/>
                <w:bCs/>
                <w:sz w:val="18"/>
                <w:szCs w:val="18"/>
              </w:rPr>
              <w:t>Fi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function</w:t>
            </w:r>
            <w:r w:rsidRPr="00946D99">
              <w:rPr>
                <w:rFonts w:cs="Arial"/>
                <w:bCs/>
                <w:sz w:val="18"/>
                <w:szCs w:val="18"/>
              </w:rPr>
              <w:t>, 1 EPON interface, plastic casing, external power supply adapter</w:t>
            </w:r>
          </w:p>
        </w:tc>
      </w:tr>
      <w:tr w:rsidR="006F7E12" w:rsidRPr="00946D99" w:rsidTr="006F7E12">
        <w:trPr>
          <w:trHeight w:val="58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7E12" w:rsidRDefault="006F7E12" w:rsidP="008C2E90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4GE+WIFI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7E12" w:rsidRDefault="003E7187" w:rsidP="00DC3747">
            <w:pPr>
              <w:ind w:firstLine="400"/>
              <w:jc w:val="center"/>
              <w:rPr>
                <w:rFonts w:ascii="SimSun" w:hAnsi="SimSun" w:cs="SimSu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WDS600</w:t>
            </w:r>
            <w:r w:rsidR="006F7E12">
              <w:rPr>
                <w:rFonts w:hint="eastAsia"/>
                <w:color w:val="000000"/>
                <w:sz w:val="20"/>
                <w:szCs w:val="20"/>
              </w:rPr>
              <w:t>-104GW-HR</w:t>
            </w:r>
            <w:r w:rsidR="00122AD1">
              <w:rPr>
                <w:rFonts w:hint="eastAsia"/>
                <w:color w:val="000000"/>
                <w:sz w:val="20"/>
                <w:szCs w:val="20"/>
              </w:rPr>
              <w:t>22</w:t>
            </w:r>
            <w:r w:rsidR="00DC3747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F7E12" w:rsidRPr="00946D99" w:rsidRDefault="006F7E12" w:rsidP="00C31DAE">
            <w:pPr>
              <w:spacing w:line="240" w:lineRule="auto"/>
              <w:ind w:firstLineChars="0" w:firstLine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4</w:t>
            </w:r>
            <w:r w:rsidRPr="00946D99">
              <w:rPr>
                <w:rFonts w:cs="Arial"/>
                <w:bCs/>
                <w:sz w:val="18"/>
                <w:szCs w:val="18"/>
              </w:rPr>
              <w:t>*10/100</w:t>
            </w:r>
            <w:r>
              <w:rPr>
                <w:rFonts w:cs="Arial" w:hint="eastAsia"/>
                <w:bCs/>
                <w:sz w:val="18"/>
                <w:szCs w:val="18"/>
              </w:rPr>
              <w:t>/1000</w:t>
            </w:r>
            <w:r w:rsidRPr="00946D99">
              <w:rPr>
                <w:rFonts w:cs="Arial"/>
                <w:bCs/>
                <w:sz w:val="18"/>
                <w:szCs w:val="18"/>
              </w:rPr>
              <w:t>M Ethernet interface,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support Wi-Fi function</w:t>
            </w:r>
            <w:r w:rsidRPr="00946D99">
              <w:rPr>
                <w:rFonts w:cs="Arial"/>
                <w:bCs/>
                <w:sz w:val="18"/>
                <w:szCs w:val="18"/>
              </w:rPr>
              <w:t>, 1 EPON interface, plastic casing, external power supply adapter</w:t>
            </w:r>
          </w:p>
        </w:tc>
      </w:tr>
    </w:tbl>
    <w:p w:rsidR="00D80A0F" w:rsidRPr="009F1DB8" w:rsidRDefault="00D80A0F">
      <w:pPr>
        <w:ind w:firstLineChars="95" w:firstLine="199"/>
      </w:pPr>
    </w:p>
    <w:sectPr w:rsidR="00D80A0F" w:rsidRPr="009F1DB8" w:rsidSect="00D80A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2C" w:rsidRDefault="0012402C" w:rsidP="004F0885">
      <w:pPr>
        <w:spacing w:line="240" w:lineRule="auto"/>
        <w:ind w:firstLine="420"/>
      </w:pPr>
      <w:r>
        <w:separator/>
      </w:r>
    </w:p>
  </w:endnote>
  <w:endnote w:type="continuationSeparator" w:id="0">
    <w:p w:rsidR="0012402C" w:rsidRDefault="0012402C" w:rsidP="004F088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Default="00D80A0F">
    <w:pPr>
      <w:pStyle w:val="Zpat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Pr="003E7187" w:rsidRDefault="003E7187" w:rsidP="003E7187">
    <w:pPr>
      <w:pStyle w:val="Zpat"/>
      <w:ind w:firstLine="360"/>
      <w:jc w:val="center"/>
      <w:rPr>
        <w:i/>
        <w:lang w:val="cs-CZ"/>
      </w:rPr>
    </w:pPr>
    <w:r w:rsidRPr="003E7187">
      <w:rPr>
        <w:i/>
        <w:lang w:val="cs-CZ"/>
      </w:rPr>
      <w:t>www.wodaplug.com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Default="00D80A0F">
    <w:pPr>
      <w:pStyle w:val="Zpat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2C" w:rsidRDefault="0012402C" w:rsidP="004F0885">
      <w:pPr>
        <w:spacing w:line="240" w:lineRule="auto"/>
        <w:ind w:firstLine="420"/>
      </w:pPr>
      <w:r>
        <w:separator/>
      </w:r>
    </w:p>
  </w:footnote>
  <w:footnote w:type="continuationSeparator" w:id="0">
    <w:p w:rsidR="0012402C" w:rsidRDefault="0012402C" w:rsidP="004F088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Default="00D80A0F">
    <w:pPr>
      <w:pStyle w:val="Zhlav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Default="003E7187" w:rsidP="004F0885">
    <w:pPr>
      <w:pStyle w:val="Zhlav"/>
      <w:wordWrap w:val="0"/>
      <w:ind w:firstLine="361"/>
      <w:jc w:val="right"/>
      <w:rPr>
        <w:b/>
      </w:rPr>
    </w:pPr>
    <w:r>
      <w:rPr>
        <w:b/>
      </w:rPr>
      <w:t>WDS600</w:t>
    </w:r>
    <w:r w:rsidR="002112F4">
      <w:rPr>
        <w:rFonts w:hint="eastAsia"/>
        <w:b/>
      </w:rPr>
      <w:t>-104</w:t>
    </w:r>
    <w:r>
      <w:rPr>
        <w:b/>
      </w:rPr>
      <w:t>GH-R220</w:t>
    </w:r>
    <w:r w:rsidR="006A3CA2">
      <w:rPr>
        <w:rFonts w:hint="eastAsia"/>
        <w:b/>
      </w:rPr>
      <w:t xml:space="preserve"> EPON ONU</w:t>
    </w:r>
  </w:p>
  <w:p w:rsidR="004F0885" w:rsidRDefault="004F0885" w:rsidP="004F0885">
    <w:pPr>
      <w:pStyle w:val="Zhlav"/>
      <w:ind w:firstLine="361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0F" w:rsidRDefault="00D80A0F">
    <w:pPr>
      <w:pStyle w:val="Zhlav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numPicBullet w:numPicBulletId="1">
    <w:pict>
      <v:shape id="_x0000_i1031" type="#_x0000_t75" style="width:11.25pt;height:11.25pt" o:bullet="t">
        <v:imagedata r:id="rId2" o:title=""/>
      </v:shape>
    </w:pict>
  </w:numPicBullet>
  <w:abstractNum w:abstractNumId="0">
    <w:nsid w:val="11BE4898"/>
    <w:multiLevelType w:val="multilevel"/>
    <w:tmpl w:val="11BE4898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46C468C"/>
    <w:multiLevelType w:val="multilevel"/>
    <w:tmpl w:val="546C468C"/>
    <w:lvl w:ilvl="0">
      <w:start w:val="1"/>
      <w:numFmt w:val="bullet"/>
      <w:pStyle w:val="Nadpis2"/>
      <w:lvlText w:val=""/>
      <w:lvlPicBulletId w:val="0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hyphenationZone w:val="425"/>
  <w:drawingGridVerticalSpacing w:val="156"/>
  <w:noPunctuationKerning/>
  <w:characterSpacingControl w:val="compressPunctuation"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52"/>
    <w:rsid w:val="000108A2"/>
    <w:rsid w:val="00011AFD"/>
    <w:rsid w:val="00015C76"/>
    <w:rsid w:val="00020010"/>
    <w:rsid w:val="00030FBA"/>
    <w:rsid w:val="00043F7E"/>
    <w:rsid w:val="00066C6E"/>
    <w:rsid w:val="00095A4E"/>
    <w:rsid w:val="000B538F"/>
    <w:rsid w:val="000D62D9"/>
    <w:rsid w:val="0010007D"/>
    <w:rsid w:val="00122AD1"/>
    <w:rsid w:val="0012402C"/>
    <w:rsid w:val="00126313"/>
    <w:rsid w:val="00151EED"/>
    <w:rsid w:val="00152462"/>
    <w:rsid w:val="00155ED1"/>
    <w:rsid w:val="00182172"/>
    <w:rsid w:val="0018571A"/>
    <w:rsid w:val="0019017C"/>
    <w:rsid w:val="001959DF"/>
    <w:rsid w:val="001E1AE8"/>
    <w:rsid w:val="0020002F"/>
    <w:rsid w:val="0020076C"/>
    <w:rsid w:val="00205FD3"/>
    <w:rsid w:val="002112F4"/>
    <w:rsid w:val="00223325"/>
    <w:rsid w:val="00225789"/>
    <w:rsid w:val="00227D17"/>
    <w:rsid w:val="00254139"/>
    <w:rsid w:val="0025503B"/>
    <w:rsid w:val="00267338"/>
    <w:rsid w:val="00267F28"/>
    <w:rsid w:val="00280831"/>
    <w:rsid w:val="00287501"/>
    <w:rsid w:val="002972E4"/>
    <w:rsid w:val="002B5780"/>
    <w:rsid w:val="002B5972"/>
    <w:rsid w:val="002C02B3"/>
    <w:rsid w:val="002C43FE"/>
    <w:rsid w:val="002C7967"/>
    <w:rsid w:val="002E2205"/>
    <w:rsid w:val="002E7E91"/>
    <w:rsid w:val="002F6EBA"/>
    <w:rsid w:val="003110D7"/>
    <w:rsid w:val="0035748D"/>
    <w:rsid w:val="00363595"/>
    <w:rsid w:val="00376D16"/>
    <w:rsid w:val="00383861"/>
    <w:rsid w:val="0039264B"/>
    <w:rsid w:val="00397D0F"/>
    <w:rsid w:val="003B7581"/>
    <w:rsid w:val="003C4C1C"/>
    <w:rsid w:val="003C7D73"/>
    <w:rsid w:val="003D7A7F"/>
    <w:rsid w:val="003E7187"/>
    <w:rsid w:val="0045292E"/>
    <w:rsid w:val="00452EBE"/>
    <w:rsid w:val="004563EC"/>
    <w:rsid w:val="0046114E"/>
    <w:rsid w:val="004627B3"/>
    <w:rsid w:val="004817DE"/>
    <w:rsid w:val="0049088C"/>
    <w:rsid w:val="004952D1"/>
    <w:rsid w:val="004A1513"/>
    <w:rsid w:val="004C0B65"/>
    <w:rsid w:val="004D07F2"/>
    <w:rsid w:val="004F0885"/>
    <w:rsid w:val="004F26A6"/>
    <w:rsid w:val="00503AFF"/>
    <w:rsid w:val="0050475B"/>
    <w:rsid w:val="00513DF4"/>
    <w:rsid w:val="005156A2"/>
    <w:rsid w:val="0053172C"/>
    <w:rsid w:val="00534A82"/>
    <w:rsid w:val="0054002B"/>
    <w:rsid w:val="00545725"/>
    <w:rsid w:val="0054659F"/>
    <w:rsid w:val="00550353"/>
    <w:rsid w:val="00556886"/>
    <w:rsid w:val="005578F7"/>
    <w:rsid w:val="00577412"/>
    <w:rsid w:val="00591A6D"/>
    <w:rsid w:val="005A68FC"/>
    <w:rsid w:val="005B475B"/>
    <w:rsid w:val="005E7E20"/>
    <w:rsid w:val="00601F03"/>
    <w:rsid w:val="00607D1C"/>
    <w:rsid w:val="00611D61"/>
    <w:rsid w:val="00611FE3"/>
    <w:rsid w:val="006138A2"/>
    <w:rsid w:val="00634116"/>
    <w:rsid w:val="006524DB"/>
    <w:rsid w:val="006531E6"/>
    <w:rsid w:val="006535FE"/>
    <w:rsid w:val="00662045"/>
    <w:rsid w:val="006808F2"/>
    <w:rsid w:val="00695D19"/>
    <w:rsid w:val="006A3CA2"/>
    <w:rsid w:val="006B6455"/>
    <w:rsid w:val="006D24B2"/>
    <w:rsid w:val="006D3B10"/>
    <w:rsid w:val="006E7873"/>
    <w:rsid w:val="006F75DB"/>
    <w:rsid w:val="006F7E12"/>
    <w:rsid w:val="007013F1"/>
    <w:rsid w:val="00704791"/>
    <w:rsid w:val="00710712"/>
    <w:rsid w:val="0071120B"/>
    <w:rsid w:val="00736D24"/>
    <w:rsid w:val="00754D72"/>
    <w:rsid w:val="007665F5"/>
    <w:rsid w:val="0077146D"/>
    <w:rsid w:val="00794D5E"/>
    <w:rsid w:val="007A50FE"/>
    <w:rsid w:val="007C2C57"/>
    <w:rsid w:val="007D4F46"/>
    <w:rsid w:val="007D69A7"/>
    <w:rsid w:val="00805D8D"/>
    <w:rsid w:val="0083069B"/>
    <w:rsid w:val="008427EE"/>
    <w:rsid w:val="008505D6"/>
    <w:rsid w:val="00852DB9"/>
    <w:rsid w:val="00856309"/>
    <w:rsid w:val="00863F4C"/>
    <w:rsid w:val="00880969"/>
    <w:rsid w:val="008C18F5"/>
    <w:rsid w:val="008C2E90"/>
    <w:rsid w:val="008C3A6C"/>
    <w:rsid w:val="008F2CB7"/>
    <w:rsid w:val="009104F4"/>
    <w:rsid w:val="00942494"/>
    <w:rsid w:val="00944E28"/>
    <w:rsid w:val="00946D99"/>
    <w:rsid w:val="00954664"/>
    <w:rsid w:val="0097158E"/>
    <w:rsid w:val="009738C5"/>
    <w:rsid w:val="009938ED"/>
    <w:rsid w:val="00993A71"/>
    <w:rsid w:val="009A0A59"/>
    <w:rsid w:val="009C39B5"/>
    <w:rsid w:val="009C753E"/>
    <w:rsid w:val="009F1DB8"/>
    <w:rsid w:val="009F5B42"/>
    <w:rsid w:val="00A15C58"/>
    <w:rsid w:val="00A20819"/>
    <w:rsid w:val="00A31088"/>
    <w:rsid w:val="00A42F70"/>
    <w:rsid w:val="00A5154F"/>
    <w:rsid w:val="00A51FED"/>
    <w:rsid w:val="00A5277C"/>
    <w:rsid w:val="00A645B1"/>
    <w:rsid w:val="00A77E9A"/>
    <w:rsid w:val="00A95653"/>
    <w:rsid w:val="00AE73E9"/>
    <w:rsid w:val="00B145E1"/>
    <w:rsid w:val="00B21FFD"/>
    <w:rsid w:val="00B253D4"/>
    <w:rsid w:val="00B3323B"/>
    <w:rsid w:val="00B54D52"/>
    <w:rsid w:val="00B611B7"/>
    <w:rsid w:val="00B61323"/>
    <w:rsid w:val="00B705F2"/>
    <w:rsid w:val="00B96A4E"/>
    <w:rsid w:val="00BA2CD8"/>
    <w:rsid w:val="00BB30C0"/>
    <w:rsid w:val="00BB50C7"/>
    <w:rsid w:val="00BD3CAC"/>
    <w:rsid w:val="00BD65C3"/>
    <w:rsid w:val="00BE6C15"/>
    <w:rsid w:val="00C1099A"/>
    <w:rsid w:val="00C210A8"/>
    <w:rsid w:val="00C239F6"/>
    <w:rsid w:val="00C26F6F"/>
    <w:rsid w:val="00C31CBB"/>
    <w:rsid w:val="00C37FD1"/>
    <w:rsid w:val="00C65622"/>
    <w:rsid w:val="00C8150A"/>
    <w:rsid w:val="00C81F2D"/>
    <w:rsid w:val="00CA5349"/>
    <w:rsid w:val="00CA612B"/>
    <w:rsid w:val="00CC5858"/>
    <w:rsid w:val="00D0323E"/>
    <w:rsid w:val="00D36C67"/>
    <w:rsid w:val="00D42FD5"/>
    <w:rsid w:val="00D478BD"/>
    <w:rsid w:val="00D47D33"/>
    <w:rsid w:val="00D533D7"/>
    <w:rsid w:val="00D61970"/>
    <w:rsid w:val="00D61C0F"/>
    <w:rsid w:val="00D74F66"/>
    <w:rsid w:val="00D80A0F"/>
    <w:rsid w:val="00DA0DAE"/>
    <w:rsid w:val="00DC2B6A"/>
    <w:rsid w:val="00DC3747"/>
    <w:rsid w:val="00DE6BFF"/>
    <w:rsid w:val="00DF41F4"/>
    <w:rsid w:val="00E11D37"/>
    <w:rsid w:val="00E44490"/>
    <w:rsid w:val="00E538AA"/>
    <w:rsid w:val="00E55D73"/>
    <w:rsid w:val="00E673FD"/>
    <w:rsid w:val="00E81A58"/>
    <w:rsid w:val="00EB0AF7"/>
    <w:rsid w:val="00EB1AAE"/>
    <w:rsid w:val="00EC4FFB"/>
    <w:rsid w:val="00EC5F05"/>
    <w:rsid w:val="00ED7113"/>
    <w:rsid w:val="00EE0980"/>
    <w:rsid w:val="00EE3B3B"/>
    <w:rsid w:val="00EE419F"/>
    <w:rsid w:val="00EF2882"/>
    <w:rsid w:val="00F028F4"/>
    <w:rsid w:val="00F03F70"/>
    <w:rsid w:val="00F06FCA"/>
    <w:rsid w:val="00F07279"/>
    <w:rsid w:val="00F112BE"/>
    <w:rsid w:val="00F15F18"/>
    <w:rsid w:val="00F2553C"/>
    <w:rsid w:val="00F32726"/>
    <w:rsid w:val="00F51CE9"/>
    <w:rsid w:val="00F533D6"/>
    <w:rsid w:val="00F75DCC"/>
    <w:rsid w:val="00FA3310"/>
    <w:rsid w:val="00FC59F0"/>
    <w:rsid w:val="00FF7A84"/>
    <w:rsid w:val="0142784A"/>
    <w:rsid w:val="05FC1B12"/>
    <w:rsid w:val="09697100"/>
    <w:rsid w:val="27E22DFD"/>
    <w:rsid w:val="2AE77BF2"/>
    <w:rsid w:val="3BC21C9A"/>
    <w:rsid w:val="3FAB2584"/>
    <w:rsid w:val="43CB5548"/>
    <w:rsid w:val="48703FE7"/>
    <w:rsid w:val="4CD006BD"/>
    <w:rsid w:val="5610781A"/>
    <w:rsid w:val="565D343D"/>
    <w:rsid w:val="66B509B0"/>
    <w:rsid w:val="6BD8207B"/>
    <w:rsid w:val="6F177F4F"/>
    <w:rsid w:val="793B0674"/>
    <w:rsid w:val="79E1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A0F"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Nadpis1">
    <w:name w:val="heading 1"/>
    <w:basedOn w:val="Normln"/>
    <w:next w:val="Normln"/>
    <w:uiPriority w:val="9"/>
    <w:qFormat/>
    <w:rsid w:val="00D80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dpis2">
    <w:name w:val="heading 2"/>
    <w:basedOn w:val="Normln"/>
    <w:next w:val="Normln"/>
    <w:unhideWhenUsed/>
    <w:qFormat/>
    <w:rsid w:val="00D80A0F"/>
    <w:pPr>
      <w:keepNext/>
      <w:keepLines/>
      <w:numPr>
        <w:numId w:val="1"/>
      </w:numPr>
      <w:tabs>
        <w:tab w:val="left" w:pos="780"/>
      </w:tabs>
      <w:spacing w:before="260" w:after="260" w:line="416" w:lineRule="auto"/>
      <w:ind w:firstLineChars="0" w:firstLine="0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D80A0F"/>
    <w:pPr>
      <w:spacing w:line="240" w:lineRule="auto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80A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0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59"/>
    <w:rsid w:val="00D80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ln"/>
    <w:uiPriority w:val="34"/>
    <w:qFormat/>
    <w:rsid w:val="00D80A0F"/>
    <w:pPr>
      <w:ind w:firstLine="420"/>
    </w:pPr>
  </w:style>
  <w:style w:type="character" w:customStyle="1" w:styleId="ZhlavChar">
    <w:name w:val="Záhlaví Char"/>
    <w:link w:val="Zhlav"/>
    <w:uiPriority w:val="99"/>
    <w:rsid w:val="00D80A0F"/>
    <w:rPr>
      <w:sz w:val="18"/>
      <w:szCs w:val="18"/>
    </w:rPr>
  </w:style>
  <w:style w:type="character" w:customStyle="1" w:styleId="ZpatChar">
    <w:name w:val="Zápatí Char"/>
    <w:link w:val="Zpat"/>
    <w:uiPriority w:val="99"/>
    <w:rsid w:val="00D80A0F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80A0F"/>
    <w:rPr>
      <w:sz w:val="18"/>
      <w:szCs w:val="18"/>
    </w:rPr>
  </w:style>
  <w:style w:type="paragraph" w:customStyle="1" w:styleId="2">
    <w:name w:val="列出段落2"/>
    <w:basedOn w:val="Normln"/>
    <w:uiPriority w:val="34"/>
    <w:qFormat/>
    <w:rsid w:val="00C65622"/>
    <w:pPr>
      <w:ind w:firstLine="420"/>
    </w:pPr>
    <w:rPr>
      <w:rFonts w:cs="SimHe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8949B-187D-4531-8DA6-237F37ED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898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FD104HW  SFU Type EPON ONU Built-in WiFi</dc:title>
  <dc:creator>luojing</dc:creator>
  <cp:lastModifiedBy>paja</cp:lastModifiedBy>
  <cp:revision>3</cp:revision>
  <dcterms:created xsi:type="dcterms:W3CDTF">2017-07-24T13:06:00Z</dcterms:created>
  <dcterms:modified xsi:type="dcterms:W3CDTF">2017-07-24T13:12:00Z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